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D8" w:rsidRPr="008638D8" w:rsidRDefault="00C90D46" w:rsidP="00BA1AC5">
      <w:pPr>
        <w:jc w:val="right"/>
        <w:rPr>
          <w:rFonts w:ascii="Lato" w:hAnsi="Lato"/>
          <w:sz w:val="24"/>
        </w:rPr>
      </w:pPr>
      <w:r>
        <w:rPr>
          <w:rFonts w:ascii="Lato" w:hAnsi="Lato"/>
          <w:sz w:val="24"/>
        </w:rPr>
        <w:t>Bydgoszcz</w:t>
      </w:r>
      <w:r w:rsidR="00CE60FB">
        <w:rPr>
          <w:rFonts w:ascii="Lato" w:hAnsi="Lato"/>
          <w:sz w:val="24"/>
        </w:rPr>
        <w:t>, dnia</w:t>
      </w:r>
      <w:r w:rsidR="008638D8" w:rsidRPr="008638D8">
        <w:rPr>
          <w:rFonts w:ascii="Lato" w:hAnsi="Lato"/>
          <w:sz w:val="24"/>
        </w:rPr>
        <w:t xml:space="preserve"> </w:t>
      </w:r>
      <w:r w:rsidR="00675F90">
        <w:rPr>
          <w:rFonts w:ascii="Lato" w:hAnsi="Lato"/>
          <w:sz w:val="24"/>
        </w:rPr>
        <w:t>20</w:t>
      </w:r>
      <w:r w:rsidR="00552EA7">
        <w:rPr>
          <w:rFonts w:ascii="Lato" w:hAnsi="Lato"/>
          <w:sz w:val="24"/>
        </w:rPr>
        <w:t xml:space="preserve"> </w:t>
      </w:r>
      <w:r w:rsidR="00AF037F">
        <w:rPr>
          <w:rFonts w:ascii="Lato" w:hAnsi="Lato"/>
          <w:sz w:val="24"/>
        </w:rPr>
        <w:t>czerwca</w:t>
      </w:r>
      <w:r w:rsidR="00CF0132">
        <w:rPr>
          <w:rFonts w:ascii="Lato" w:hAnsi="Lato"/>
          <w:sz w:val="24"/>
        </w:rPr>
        <w:t xml:space="preserve"> </w:t>
      </w:r>
      <w:r w:rsidR="008638D8" w:rsidRPr="008638D8">
        <w:rPr>
          <w:rFonts w:ascii="Lato" w:hAnsi="Lato"/>
          <w:sz w:val="24"/>
        </w:rPr>
        <w:t xml:space="preserve">2018 r. </w:t>
      </w:r>
    </w:p>
    <w:p w:rsidR="00AF037F" w:rsidRDefault="00AF037F" w:rsidP="00AF037F">
      <w:pPr>
        <w:jc w:val="both"/>
      </w:pPr>
      <w:r w:rsidRPr="00CC35C8">
        <w:t>RG</w:t>
      </w:r>
      <w:r>
        <w:t>.38.0</w:t>
      </w:r>
      <w:r w:rsidR="00675F90">
        <w:t>9.II</w:t>
      </w:r>
      <w:r>
        <w:t>.2018</w:t>
      </w:r>
    </w:p>
    <w:p w:rsidR="00AF037F" w:rsidRPr="00D10FAB" w:rsidRDefault="00AF037F" w:rsidP="00AF037F">
      <w:pPr>
        <w:spacing w:after="0" w:line="240" w:lineRule="auto"/>
        <w:ind w:left="4959" w:hanging="495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SPROSTOWANIE</w:t>
      </w:r>
    </w:p>
    <w:p w:rsidR="00AF037F" w:rsidRDefault="00AF037F" w:rsidP="00AF037F">
      <w:pPr>
        <w:spacing w:after="0" w:line="240" w:lineRule="auto"/>
        <w:ind w:left="5586"/>
        <w:jc w:val="both"/>
        <w:rPr>
          <w:b/>
          <w:bCs/>
        </w:rPr>
      </w:pPr>
    </w:p>
    <w:p w:rsidR="00AF037F" w:rsidRDefault="00AF037F" w:rsidP="00AF037F">
      <w:pPr>
        <w:spacing w:after="0" w:line="240" w:lineRule="auto"/>
        <w:ind w:left="993" w:hanging="993"/>
        <w:jc w:val="both"/>
      </w:pPr>
      <w:r w:rsidRPr="00D10FAB">
        <w:rPr>
          <w:bCs/>
        </w:rPr>
        <w:t xml:space="preserve">DOTYCZY: </w:t>
      </w:r>
      <w:r w:rsidRPr="00D10FAB">
        <w:t xml:space="preserve">postępowania pod nazwą: </w:t>
      </w:r>
      <w:r w:rsidR="00675F90" w:rsidRPr="00860CF8">
        <w:rPr>
          <w:b/>
        </w:rPr>
        <w:t xml:space="preserve">Stanowisko do wzorcowania termometrów </w:t>
      </w:r>
      <w:proofErr w:type="spellStart"/>
      <w:r w:rsidR="00675F90" w:rsidRPr="00860CF8">
        <w:rPr>
          <w:b/>
        </w:rPr>
        <w:t>bezczujnikowych</w:t>
      </w:r>
      <w:proofErr w:type="spellEnd"/>
      <w:r w:rsidR="00675F90" w:rsidRPr="00860CF8">
        <w:rPr>
          <w:b/>
        </w:rPr>
        <w:t xml:space="preserve"> oraz </w:t>
      </w:r>
      <w:proofErr w:type="spellStart"/>
      <w:r w:rsidR="00675F90" w:rsidRPr="00860CF8">
        <w:rPr>
          <w:b/>
        </w:rPr>
        <w:t>termohigrometrów</w:t>
      </w:r>
      <w:proofErr w:type="spellEnd"/>
      <w:r>
        <w:rPr>
          <w:b/>
        </w:rPr>
        <w:t xml:space="preserve"> - </w:t>
      </w:r>
      <w:r>
        <w:t xml:space="preserve">Zapytanie ofertowe </w:t>
      </w:r>
      <w:r w:rsidRPr="00156F9B">
        <w:t xml:space="preserve"> </w:t>
      </w:r>
      <w:r w:rsidRPr="00CC35C8">
        <w:t>RG</w:t>
      </w:r>
      <w:r>
        <w:t>.38.</w:t>
      </w:r>
      <w:r w:rsidR="00675F90">
        <w:t>09.II</w:t>
      </w:r>
      <w:r>
        <w:t>.2018 z dnia 2018.06.</w:t>
      </w:r>
      <w:r w:rsidR="00675F90">
        <w:t>20</w:t>
      </w:r>
      <w:r>
        <w:t>.</w:t>
      </w:r>
    </w:p>
    <w:p w:rsidR="00AF037F" w:rsidRDefault="00AF037F" w:rsidP="00AF037F">
      <w:pPr>
        <w:spacing w:after="0" w:line="240" w:lineRule="auto"/>
        <w:ind w:firstLine="5928"/>
        <w:jc w:val="both"/>
        <w:rPr>
          <w:b/>
          <w:bCs/>
        </w:rPr>
      </w:pPr>
    </w:p>
    <w:p w:rsidR="00AF037F" w:rsidRDefault="00AF037F" w:rsidP="00AF037F">
      <w:pPr>
        <w:spacing w:after="0" w:line="240" w:lineRule="auto"/>
        <w:ind w:firstLine="708"/>
        <w:jc w:val="both"/>
      </w:pPr>
      <w:r w:rsidRPr="004E4C40">
        <w:t xml:space="preserve">Niniejszym </w:t>
      </w:r>
      <w:r>
        <w:t xml:space="preserve">informuję, iż w Zapytaniu ofertowym nr </w:t>
      </w:r>
      <w:r w:rsidR="00675F90" w:rsidRPr="00CC35C8">
        <w:t>RG</w:t>
      </w:r>
      <w:r w:rsidR="00675F90">
        <w:t>.38.09.II.2018 z dnia 2018.06.20</w:t>
      </w:r>
      <w:r>
        <w:t xml:space="preserve"> pod nazwą: </w:t>
      </w:r>
      <w:r w:rsidR="00675F90" w:rsidRPr="00675F90">
        <w:t xml:space="preserve">Stanowisko do wzorcowania termometrów </w:t>
      </w:r>
      <w:proofErr w:type="spellStart"/>
      <w:r w:rsidR="00675F90" w:rsidRPr="00675F90">
        <w:t>bezczujnikowych</w:t>
      </w:r>
      <w:proofErr w:type="spellEnd"/>
      <w:r w:rsidR="00675F90" w:rsidRPr="00675F90">
        <w:t xml:space="preserve"> oraz </w:t>
      </w:r>
      <w:proofErr w:type="spellStart"/>
      <w:r w:rsidR="00675F90" w:rsidRPr="00675F90">
        <w:t>termohigrometrów</w:t>
      </w:r>
      <w:proofErr w:type="spellEnd"/>
      <w:r>
        <w:t xml:space="preserve">, prowadzonego na </w:t>
      </w:r>
      <w:r w:rsidRPr="00944D44">
        <w:t xml:space="preserve">podstawie </w:t>
      </w:r>
      <w:r w:rsidRPr="00944D44">
        <w:rPr>
          <w:rFonts w:eastAsia="TimesNewRoman"/>
          <w:bCs/>
        </w:rPr>
        <w:t>art. 4 pkt 8 ustawy Prawa zamówień publicznych</w:t>
      </w:r>
      <w:r>
        <w:t xml:space="preserve"> (</w:t>
      </w:r>
      <w:r w:rsidRPr="00C7207D">
        <w:t>Dz. U. z</w:t>
      </w:r>
      <w:r>
        <w:t> </w:t>
      </w:r>
      <w:r w:rsidRPr="00337C5B">
        <w:t>2017 r. poz. 1579 z</w:t>
      </w:r>
      <w:r>
        <w:t> </w:t>
      </w:r>
      <w:proofErr w:type="spellStart"/>
      <w:r w:rsidRPr="00337C5B">
        <w:t>późn</w:t>
      </w:r>
      <w:proofErr w:type="spellEnd"/>
      <w:r w:rsidRPr="00337C5B">
        <w:t>. zm.</w:t>
      </w:r>
      <w:r>
        <w:t>), Okręgowy Urząd Miar z siedzibą w Bydgoszczy (kod pocztowy: 85-959) przy ul. Królowej Jadwigi 25 dokonuje zmiany treści wyżej wymienionego zapytania w następujący sposób:</w:t>
      </w:r>
    </w:p>
    <w:p w:rsidR="000735D5" w:rsidRDefault="000735D5" w:rsidP="00F77621">
      <w:pPr>
        <w:spacing w:after="0" w:line="240" w:lineRule="auto"/>
        <w:ind w:firstLine="142"/>
        <w:jc w:val="both"/>
        <w:rPr>
          <w:b/>
        </w:rPr>
      </w:pPr>
    </w:p>
    <w:p w:rsidR="00AF037F" w:rsidRPr="00CB5ED6" w:rsidRDefault="00CB5ED6" w:rsidP="00F77621">
      <w:pPr>
        <w:spacing w:after="0" w:line="240" w:lineRule="auto"/>
        <w:ind w:firstLine="142"/>
        <w:jc w:val="both"/>
        <w:rPr>
          <w:b/>
        </w:rPr>
      </w:pPr>
      <w:r w:rsidRPr="00CB5ED6">
        <w:rPr>
          <w:b/>
        </w:rPr>
        <w:t>Punkt 2.3.</w:t>
      </w:r>
    </w:p>
    <w:p w:rsidR="00AF037F" w:rsidRPr="00CB5ED6" w:rsidRDefault="00AF037F" w:rsidP="00AF037F">
      <w:pPr>
        <w:spacing w:after="0" w:line="240" w:lineRule="auto"/>
        <w:ind w:firstLine="708"/>
        <w:jc w:val="both"/>
        <w:rPr>
          <w:u w:val="single"/>
        </w:rPr>
      </w:pPr>
      <w:r w:rsidRPr="00CB5ED6">
        <w:rPr>
          <w:u w:val="single"/>
        </w:rPr>
        <w:t>JEST:</w:t>
      </w:r>
    </w:p>
    <w:p w:rsidR="00CB5ED6" w:rsidRPr="00CB5ED6" w:rsidRDefault="00CB5ED6" w:rsidP="00F77621">
      <w:pPr>
        <w:spacing w:after="0" w:line="240" w:lineRule="auto"/>
        <w:ind w:left="142" w:right="48" w:firstLine="284"/>
        <w:rPr>
          <w:i/>
        </w:rPr>
      </w:pPr>
      <w:r w:rsidRPr="00CB5ED6">
        <w:rPr>
          <w:i/>
        </w:rPr>
        <w:t>2.3. okres gwarancji:</w:t>
      </w:r>
      <w:r w:rsidRPr="00CB5ED6">
        <w:rPr>
          <w:i/>
        </w:rPr>
        <w:tab/>
      </w:r>
      <w:r w:rsidRPr="00CB5ED6">
        <w:rPr>
          <w:i/>
        </w:rPr>
        <w:tab/>
      </w:r>
    </w:p>
    <w:p w:rsidR="00CB5ED6" w:rsidRPr="00CB5ED6" w:rsidRDefault="00CB5ED6" w:rsidP="00CB5ED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CB5ED6">
        <w:rPr>
          <w:i/>
        </w:rPr>
        <w:t xml:space="preserve">stanowisko komory klimatycznej: </w:t>
      </w:r>
      <w:r w:rsidRPr="00CB5ED6">
        <w:rPr>
          <w:i/>
        </w:rPr>
        <w:tab/>
      </w:r>
      <w:r w:rsidRPr="00CB5ED6">
        <w:rPr>
          <w:i/>
        </w:rPr>
        <w:tab/>
        <w:t>minimum 24 miesiące,</w:t>
      </w:r>
    </w:p>
    <w:p w:rsidR="00CB5ED6" w:rsidRPr="00CB5ED6" w:rsidRDefault="00CB5ED6" w:rsidP="00CB5ED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CB5ED6">
        <w:rPr>
          <w:i/>
        </w:rPr>
        <w:t>wzorzec temperatury:</w:t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  <w:t>minimum 24 miesiące,</w:t>
      </w:r>
    </w:p>
    <w:p w:rsidR="00CB5ED6" w:rsidRPr="00CB5ED6" w:rsidRDefault="00CB5ED6" w:rsidP="00CB5ED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CB5ED6">
        <w:rPr>
          <w:i/>
        </w:rPr>
        <w:t>wzorzec wilgotności:</w:t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  <w:t>minimum 24 miesiące,</w:t>
      </w:r>
    </w:p>
    <w:p w:rsidR="00CB5ED6" w:rsidRPr="00CB5ED6" w:rsidRDefault="00CB5ED6" w:rsidP="00CB5ED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CB5ED6">
        <w:rPr>
          <w:i/>
        </w:rPr>
        <w:t>przenośny komputer:</w:t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</w:r>
      <w:r w:rsidRPr="00CB5ED6">
        <w:rPr>
          <w:i/>
        </w:rPr>
        <w:tab/>
        <w:t>minimum 36 miesięcy.</w:t>
      </w:r>
    </w:p>
    <w:p w:rsidR="00CB5ED6" w:rsidRPr="00CB5ED6" w:rsidRDefault="00CB5ED6" w:rsidP="00CB5ED6">
      <w:pPr>
        <w:spacing w:after="0"/>
        <w:ind w:left="709"/>
        <w:jc w:val="both"/>
        <w:rPr>
          <w:i/>
          <w:sz w:val="20"/>
          <w:szCs w:val="20"/>
        </w:rPr>
      </w:pPr>
      <w:r w:rsidRPr="00CB5ED6">
        <w:rPr>
          <w:i/>
          <w:sz w:val="20"/>
          <w:szCs w:val="20"/>
        </w:rPr>
        <w:t>Gwarancja świadczona w miejscu instalacji notebooka. Czas reakcji serwisu - do końca następnego dnia roboczego od chwili zgłoszenia. Serwis urządzeń musi być realizowany przez Producenta lub Autoryzowanego Partnera Serwisowego. W przypadku awarii dysków twardych dysk pozostaje u Zamawiającego.</w:t>
      </w:r>
    </w:p>
    <w:p w:rsidR="00CB5ED6" w:rsidRPr="00CB5ED6" w:rsidRDefault="00CB5ED6" w:rsidP="00CB5ED6">
      <w:pPr>
        <w:spacing w:after="0"/>
        <w:ind w:left="709"/>
        <w:jc w:val="both"/>
        <w:rPr>
          <w:i/>
        </w:rPr>
      </w:pPr>
      <w:r w:rsidRPr="00CB5ED6">
        <w:rPr>
          <w:i/>
          <w:sz w:val="20"/>
          <w:szCs w:val="20"/>
        </w:rPr>
        <w:t>Zamawiający wymaga możliwości sprawdzenia konfiguracji sprzętowej komputera oraz warunków gwarancji bezpośrednio u producenta lub jego przedstawiciela, po podaniu numeru seryjnego poprzez stronę WWW lub telefonicznie (obsługa w języku polskim).</w:t>
      </w:r>
    </w:p>
    <w:p w:rsidR="00AF037F" w:rsidRPr="006D2E9F" w:rsidRDefault="00AF037F" w:rsidP="00AF037F">
      <w:pPr>
        <w:spacing w:after="0" w:line="240" w:lineRule="auto"/>
        <w:ind w:left="426"/>
        <w:jc w:val="both"/>
      </w:pPr>
    </w:p>
    <w:p w:rsidR="00AF037F" w:rsidRPr="00CB5ED6" w:rsidRDefault="00AF037F" w:rsidP="00AF037F">
      <w:pPr>
        <w:spacing w:after="0" w:line="240" w:lineRule="auto"/>
        <w:ind w:firstLine="708"/>
        <w:jc w:val="both"/>
        <w:rPr>
          <w:u w:val="single"/>
        </w:rPr>
      </w:pPr>
      <w:r w:rsidRPr="00CB5ED6">
        <w:rPr>
          <w:u w:val="single"/>
        </w:rPr>
        <w:t>PO ZMIANIE:</w:t>
      </w:r>
    </w:p>
    <w:p w:rsidR="00CB5ED6" w:rsidRPr="00CB5ED6" w:rsidRDefault="00CB5ED6" w:rsidP="00F77621">
      <w:pPr>
        <w:spacing w:after="0" w:line="240" w:lineRule="auto"/>
        <w:ind w:left="851" w:right="48" w:hanging="425"/>
        <w:rPr>
          <w:i/>
        </w:rPr>
      </w:pPr>
      <w:r w:rsidRPr="00CB5ED6">
        <w:rPr>
          <w:i/>
        </w:rPr>
        <w:t>2.3. okres gwarancji:</w:t>
      </w:r>
      <w:r w:rsidRPr="00CB5ED6">
        <w:rPr>
          <w:i/>
        </w:rPr>
        <w:tab/>
      </w:r>
      <w:r w:rsidRPr="00CB5ED6">
        <w:rPr>
          <w:i/>
        </w:rPr>
        <w:tab/>
      </w:r>
    </w:p>
    <w:p w:rsidR="00CB5ED6" w:rsidRPr="00CB5ED6" w:rsidRDefault="00CB5ED6" w:rsidP="00CB5ED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851" w:hanging="284"/>
        <w:jc w:val="both"/>
        <w:rPr>
          <w:rFonts w:ascii="Calibri" w:hAnsi="Calibri"/>
          <w:i/>
        </w:rPr>
      </w:pPr>
      <w:r w:rsidRPr="00CB5ED6">
        <w:rPr>
          <w:i/>
        </w:rPr>
        <w:t xml:space="preserve">stanowisko komory klimatycznej: </w:t>
      </w:r>
      <w:r w:rsidRPr="00CB5ED6">
        <w:rPr>
          <w:i/>
        </w:rPr>
        <w:tab/>
      </w:r>
      <w:r w:rsidRPr="00CB5ED6">
        <w:rPr>
          <w:i/>
        </w:rPr>
        <w:tab/>
        <w:t>minimum 24 miesiące,</w:t>
      </w:r>
    </w:p>
    <w:p w:rsidR="00AF037F" w:rsidRDefault="00AF037F" w:rsidP="00AF037F">
      <w:pPr>
        <w:spacing w:after="0" w:line="240" w:lineRule="auto"/>
        <w:ind w:firstLine="708"/>
        <w:jc w:val="both"/>
      </w:pPr>
    </w:p>
    <w:p w:rsidR="00CB5ED6" w:rsidRPr="00F77621" w:rsidRDefault="00F77621" w:rsidP="00F77621">
      <w:pPr>
        <w:spacing w:after="0" w:line="240" w:lineRule="auto"/>
        <w:ind w:firstLine="142"/>
        <w:jc w:val="both"/>
        <w:rPr>
          <w:b/>
        </w:rPr>
      </w:pPr>
      <w:r w:rsidRPr="00F77621">
        <w:rPr>
          <w:b/>
        </w:rPr>
        <w:t>Punkt 3.2.</w:t>
      </w:r>
    </w:p>
    <w:p w:rsidR="00F77621" w:rsidRPr="00F77621" w:rsidRDefault="00F77621" w:rsidP="00AF037F">
      <w:pPr>
        <w:spacing w:after="0" w:line="240" w:lineRule="auto"/>
        <w:ind w:firstLine="708"/>
        <w:jc w:val="both"/>
        <w:rPr>
          <w:u w:val="single"/>
        </w:rPr>
      </w:pPr>
      <w:r w:rsidRPr="00F77621">
        <w:rPr>
          <w:u w:val="single"/>
        </w:rPr>
        <w:t>JEST:</w:t>
      </w:r>
    </w:p>
    <w:p w:rsidR="00F77621" w:rsidRPr="00F77621" w:rsidRDefault="00F77621" w:rsidP="00F77621">
      <w:pPr>
        <w:spacing w:after="0" w:line="240" w:lineRule="auto"/>
        <w:ind w:left="851" w:right="48" w:hanging="425"/>
        <w:jc w:val="both"/>
        <w:rPr>
          <w:i/>
        </w:rPr>
      </w:pPr>
      <w:r w:rsidRPr="00F77621">
        <w:rPr>
          <w:i/>
        </w:rPr>
        <w:t>3.2. Okres gwarancji 20% (C</w:t>
      </w:r>
      <w:r w:rsidRPr="007C2FE3">
        <w:rPr>
          <w:i/>
          <w:vertAlign w:val="subscript"/>
        </w:rPr>
        <w:t>2</w:t>
      </w:r>
      <w:r w:rsidRPr="00F77621">
        <w:rPr>
          <w:i/>
        </w:rPr>
        <w:t>), w który składają się okresy gwarancji: 5% komory (C</w:t>
      </w:r>
      <w:r w:rsidRPr="007C2FE3">
        <w:rPr>
          <w:i/>
          <w:vertAlign w:val="subscript"/>
        </w:rPr>
        <w:t>21</w:t>
      </w:r>
      <w:r w:rsidRPr="00F77621">
        <w:rPr>
          <w:i/>
        </w:rPr>
        <w:t>) plus 5% wzorca temperatury (C</w:t>
      </w:r>
      <w:r w:rsidRPr="007C2FE3">
        <w:rPr>
          <w:i/>
          <w:vertAlign w:val="subscript"/>
        </w:rPr>
        <w:t>22</w:t>
      </w:r>
      <w:r w:rsidRPr="00F77621">
        <w:rPr>
          <w:i/>
        </w:rPr>
        <w:t>) plus 5% wzorca wilgotności (C</w:t>
      </w:r>
      <w:r w:rsidRPr="007C2FE3">
        <w:rPr>
          <w:i/>
          <w:vertAlign w:val="subscript"/>
        </w:rPr>
        <w:t>23</w:t>
      </w:r>
      <w:r w:rsidRPr="00F77621">
        <w:rPr>
          <w:i/>
        </w:rPr>
        <w:t>) plus 5% komputera przenośnego (C</w:t>
      </w:r>
      <w:r w:rsidRPr="007C2FE3">
        <w:rPr>
          <w:i/>
          <w:vertAlign w:val="subscript"/>
        </w:rPr>
        <w:t>24</w:t>
      </w:r>
      <w:r w:rsidRPr="00F77621">
        <w:rPr>
          <w:i/>
        </w:rPr>
        <w:t>).</w:t>
      </w:r>
    </w:p>
    <w:p w:rsidR="00F77621" w:rsidRPr="004A79E2" w:rsidRDefault="00F77621" w:rsidP="00F77621">
      <w:pPr>
        <w:pStyle w:val="Styl2"/>
        <w:numPr>
          <w:ilvl w:val="0"/>
          <w:numId w:val="0"/>
        </w:numPr>
        <w:tabs>
          <w:tab w:val="num" w:pos="360"/>
        </w:tabs>
        <w:ind w:left="709"/>
        <w:rPr>
          <w:rFonts w:ascii="Times New Roman" w:hAnsi="Times New Roman"/>
          <w:i/>
        </w:rPr>
      </w:pPr>
      <w:r w:rsidRPr="004A79E2">
        <w:rPr>
          <w:rFonts w:ascii="Times New Roman" w:hAnsi="Times New Roman"/>
          <w:i/>
          <w:sz w:val="20"/>
        </w:rPr>
        <w:t xml:space="preserve">Zasady punktacji kryterium okresu  gwarancji:     </w:t>
      </w:r>
      <w:r w:rsidRPr="004A79E2">
        <w:rPr>
          <w:rFonts w:ascii="Times New Roman" w:hAnsi="Times New Roman"/>
          <w:i/>
        </w:rPr>
        <w:t>C</w:t>
      </w:r>
      <w:r w:rsidRPr="004A79E2">
        <w:rPr>
          <w:rFonts w:ascii="Times New Roman" w:hAnsi="Times New Roman"/>
          <w:i/>
          <w:vertAlign w:val="subscript"/>
        </w:rPr>
        <w:t xml:space="preserve"> 2 </w:t>
      </w:r>
      <w:r w:rsidRPr="004A79E2">
        <w:rPr>
          <w:rFonts w:ascii="Times New Roman" w:hAnsi="Times New Roman"/>
          <w:i/>
        </w:rPr>
        <w:t>= C</w:t>
      </w:r>
      <w:r w:rsidRPr="004A79E2">
        <w:rPr>
          <w:rFonts w:ascii="Times New Roman" w:hAnsi="Times New Roman"/>
          <w:i/>
          <w:vertAlign w:val="subscript"/>
        </w:rPr>
        <w:t>21</w:t>
      </w:r>
      <w:r w:rsidRPr="004A79E2">
        <w:rPr>
          <w:rFonts w:ascii="Times New Roman" w:hAnsi="Times New Roman"/>
          <w:i/>
        </w:rPr>
        <w:t xml:space="preserve"> + C</w:t>
      </w:r>
      <w:r w:rsidRPr="004A79E2">
        <w:rPr>
          <w:rFonts w:ascii="Times New Roman" w:hAnsi="Times New Roman"/>
          <w:i/>
          <w:vertAlign w:val="subscript"/>
        </w:rPr>
        <w:t>22</w:t>
      </w:r>
      <w:r w:rsidRPr="004A79E2">
        <w:rPr>
          <w:rFonts w:ascii="Times New Roman" w:hAnsi="Times New Roman"/>
          <w:i/>
        </w:rPr>
        <w:t xml:space="preserve"> + C</w:t>
      </w:r>
      <w:r w:rsidRPr="004A79E2">
        <w:rPr>
          <w:rFonts w:ascii="Times New Roman" w:hAnsi="Times New Roman"/>
          <w:i/>
          <w:vertAlign w:val="subscript"/>
        </w:rPr>
        <w:t>23</w:t>
      </w:r>
      <w:r w:rsidRPr="004A79E2">
        <w:rPr>
          <w:rFonts w:ascii="Times New Roman" w:hAnsi="Times New Roman"/>
          <w:i/>
        </w:rPr>
        <w:t xml:space="preserve"> + C</w:t>
      </w:r>
      <w:r w:rsidRPr="004A79E2">
        <w:rPr>
          <w:rFonts w:ascii="Times New Roman" w:hAnsi="Times New Roman"/>
          <w:i/>
          <w:vertAlign w:val="subscript"/>
        </w:rPr>
        <w:t>24</w:t>
      </w:r>
    </w:p>
    <w:p w:rsidR="00F77621" w:rsidRPr="004A79E2" w:rsidRDefault="00F77621" w:rsidP="00F77621">
      <w:pPr>
        <w:pStyle w:val="Tekstpodstawowywcity2"/>
        <w:spacing w:line="240" w:lineRule="auto"/>
        <w:ind w:left="709"/>
        <w:rPr>
          <w:i/>
          <w:sz w:val="20"/>
          <w:szCs w:val="22"/>
        </w:rPr>
      </w:pPr>
      <w:r w:rsidRPr="004A79E2">
        <w:rPr>
          <w:i/>
          <w:sz w:val="20"/>
          <w:szCs w:val="22"/>
        </w:rPr>
        <w:t>Dla każdego z elementów przedmiotu zamówienia z osobna najwyższy z oferowanych okresów gwarancji (</w:t>
      </w:r>
      <w:proofErr w:type="spellStart"/>
      <w:r w:rsidRPr="004A79E2">
        <w:rPr>
          <w:i/>
          <w:sz w:val="20"/>
          <w:szCs w:val="22"/>
        </w:rPr>
        <w:t>C</w:t>
      </w:r>
      <w:r w:rsidRPr="004A79E2">
        <w:rPr>
          <w:i/>
          <w:sz w:val="20"/>
          <w:szCs w:val="22"/>
          <w:vertAlign w:val="subscript"/>
        </w:rPr>
        <w:t>max</w:t>
      </w:r>
      <w:proofErr w:type="spellEnd"/>
      <w:r w:rsidRPr="004A79E2">
        <w:rPr>
          <w:i/>
          <w:sz w:val="20"/>
          <w:szCs w:val="22"/>
        </w:rPr>
        <w:t>) otrzymuje 10 pkt i stanowi bazę do wyliczenia punktów dla poszczególnych okresów gwarancji danego elementu ofert  Wykonawców według wzoru:</w:t>
      </w:r>
    </w:p>
    <w:p w:rsidR="00F77621" w:rsidRPr="006C2234" w:rsidRDefault="00F77621" w:rsidP="00F77621">
      <w:pPr>
        <w:pStyle w:val="Tekstpodstawowywcity2"/>
        <w:tabs>
          <w:tab w:val="left" w:pos="2835"/>
          <w:tab w:val="center" w:pos="5243"/>
        </w:tabs>
        <w:spacing w:after="0" w:line="276" w:lineRule="auto"/>
        <w:ind w:left="1416"/>
        <w:rPr>
          <w:b/>
          <w:i/>
        </w:rPr>
      </w:pPr>
      <w:r w:rsidRPr="006C2234">
        <w:rPr>
          <w:b/>
          <w:i/>
        </w:rPr>
        <w:tab/>
        <w:t>C</w:t>
      </w:r>
      <w:r w:rsidRPr="006C2234">
        <w:rPr>
          <w:b/>
          <w:i/>
          <w:vertAlign w:val="subscript"/>
        </w:rPr>
        <w:t xml:space="preserve">21,  22, 23, 24 </w:t>
      </w:r>
      <w:r w:rsidRPr="006C2234">
        <w:rPr>
          <w:b/>
          <w:i/>
        </w:rPr>
        <w:t>=  (</w:t>
      </w:r>
      <w:proofErr w:type="spellStart"/>
      <w:r w:rsidRPr="006C2234">
        <w:rPr>
          <w:b/>
          <w:i/>
        </w:rPr>
        <w:t>C</w:t>
      </w:r>
      <w:r w:rsidRPr="006C2234">
        <w:rPr>
          <w:b/>
          <w:i/>
          <w:vertAlign w:val="subscript"/>
        </w:rPr>
        <w:t>x</w:t>
      </w:r>
      <w:proofErr w:type="spellEnd"/>
      <w:r w:rsidRPr="006C2234">
        <w:rPr>
          <w:b/>
          <w:i/>
          <w:vertAlign w:val="subscript"/>
        </w:rPr>
        <w:t xml:space="preserve"> </w:t>
      </w:r>
      <w:r w:rsidRPr="006C2234">
        <w:rPr>
          <w:b/>
          <w:i/>
        </w:rPr>
        <w:t xml:space="preserve">: </w:t>
      </w:r>
      <w:proofErr w:type="spellStart"/>
      <w:r w:rsidRPr="006C2234">
        <w:rPr>
          <w:b/>
          <w:i/>
        </w:rPr>
        <w:t>C</w:t>
      </w:r>
      <w:r w:rsidRPr="006C2234">
        <w:rPr>
          <w:b/>
          <w:i/>
          <w:vertAlign w:val="subscript"/>
        </w:rPr>
        <w:t>max</w:t>
      </w:r>
      <w:proofErr w:type="spellEnd"/>
      <w:r w:rsidRPr="006C2234">
        <w:rPr>
          <w:b/>
          <w:i/>
        </w:rPr>
        <w:t xml:space="preserve">) x 5 pkt </w:t>
      </w:r>
    </w:p>
    <w:p w:rsidR="00F77621" w:rsidRPr="004A79E2" w:rsidRDefault="00F77621" w:rsidP="00F77621">
      <w:pPr>
        <w:pStyle w:val="Tekstpodstawowywcity2"/>
        <w:tabs>
          <w:tab w:val="left" w:pos="1080"/>
        </w:tabs>
        <w:spacing w:after="0" w:line="240" w:lineRule="auto"/>
        <w:ind w:left="720" w:firstLine="273"/>
        <w:rPr>
          <w:i/>
          <w:sz w:val="20"/>
          <w:szCs w:val="22"/>
        </w:rPr>
      </w:pPr>
      <w:r w:rsidRPr="004A79E2">
        <w:rPr>
          <w:i/>
          <w:sz w:val="20"/>
          <w:szCs w:val="22"/>
        </w:rPr>
        <w:tab/>
        <w:t>gdzie:</w:t>
      </w:r>
    </w:p>
    <w:p w:rsidR="00F77621" w:rsidRPr="004A79E2" w:rsidRDefault="00F77621" w:rsidP="00F77621">
      <w:pPr>
        <w:pStyle w:val="Tekstpodstawowywcity2"/>
        <w:spacing w:after="0" w:line="240" w:lineRule="auto"/>
        <w:ind w:left="2552" w:hanging="1276"/>
        <w:rPr>
          <w:i/>
          <w:sz w:val="20"/>
          <w:szCs w:val="22"/>
        </w:rPr>
      </w:pPr>
      <w:r w:rsidRPr="004A79E2">
        <w:rPr>
          <w:b/>
          <w:i/>
          <w:sz w:val="20"/>
          <w:szCs w:val="22"/>
        </w:rPr>
        <w:lastRenderedPageBreak/>
        <w:t>C</w:t>
      </w:r>
      <w:r w:rsidRPr="004A79E2">
        <w:rPr>
          <w:b/>
          <w:i/>
          <w:vertAlign w:val="subscript"/>
        </w:rPr>
        <w:t xml:space="preserve">21, 22, 23, 24  </w:t>
      </w:r>
      <w:r w:rsidRPr="004A79E2">
        <w:rPr>
          <w:i/>
          <w:sz w:val="20"/>
          <w:szCs w:val="22"/>
        </w:rPr>
        <w:t>-  oznacza liczbę punktów badanego okresu gwarancji  obliczonego dla badanej oferty dla komory (C</w:t>
      </w:r>
      <w:r w:rsidRPr="004A79E2">
        <w:rPr>
          <w:i/>
          <w:sz w:val="20"/>
          <w:szCs w:val="22"/>
          <w:vertAlign w:val="subscript"/>
        </w:rPr>
        <w:t>21</w:t>
      </w:r>
      <w:r w:rsidRPr="004A79E2">
        <w:rPr>
          <w:i/>
          <w:sz w:val="20"/>
          <w:szCs w:val="22"/>
        </w:rPr>
        <w:t>), wzorca temperatury (C</w:t>
      </w:r>
      <w:r w:rsidRPr="004A79E2">
        <w:rPr>
          <w:i/>
          <w:sz w:val="20"/>
          <w:szCs w:val="22"/>
          <w:vertAlign w:val="subscript"/>
        </w:rPr>
        <w:t>22</w:t>
      </w:r>
      <w:r w:rsidRPr="004A79E2">
        <w:rPr>
          <w:i/>
          <w:sz w:val="20"/>
          <w:szCs w:val="22"/>
        </w:rPr>
        <w:t>), wzorca wilgotności (C</w:t>
      </w:r>
      <w:r w:rsidRPr="004A79E2">
        <w:rPr>
          <w:i/>
          <w:sz w:val="20"/>
          <w:szCs w:val="22"/>
          <w:vertAlign w:val="subscript"/>
        </w:rPr>
        <w:t>23</w:t>
      </w:r>
      <w:r w:rsidRPr="004A79E2">
        <w:rPr>
          <w:i/>
          <w:sz w:val="20"/>
          <w:szCs w:val="22"/>
        </w:rPr>
        <w:t>)  i komputera przenośnego (C</w:t>
      </w:r>
      <w:r w:rsidRPr="004A79E2">
        <w:rPr>
          <w:i/>
          <w:sz w:val="20"/>
          <w:szCs w:val="22"/>
          <w:vertAlign w:val="subscript"/>
        </w:rPr>
        <w:t>24</w:t>
      </w:r>
      <w:r w:rsidRPr="004A79E2">
        <w:rPr>
          <w:i/>
          <w:sz w:val="20"/>
          <w:szCs w:val="22"/>
        </w:rPr>
        <w:t>),</w:t>
      </w:r>
    </w:p>
    <w:p w:rsidR="00F77621" w:rsidRPr="004A79E2" w:rsidRDefault="00F77621" w:rsidP="00F77621">
      <w:pPr>
        <w:pStyle w:val="Tekstpodstawowywcity2"/>
        <w:spacing w:after="0" w:line="240" w:lineRule="auto"/>
        <w:ind w:left="1440" w:hanging="164"/>
        <w:rPr>
          <w:i/>
          <w:sz w:val="20"/>
          <w:szCs w:val="22"/>
        </w:rPr>
      </w:pPr>
      <w:proofErr w:type="spellStart"/>
      <w:r w:rsidRPr="004A79E2">
        <w:rPr>
          <w:b/>
          <w:i/>
          <w:sz w:val="20"/>
          <w:szCs w:val="22"/>
        </w:rPr>
        <w:t>C</w:t>
      </w:r>
      <w:r w:rsidRPr="004A79E2">
        <w:rPr>
          <w:b/>
          <w:i/>
          <w:sz w:val="20"/>
          <w:szCs w:val="22"/>
          <w:vertAlign w:val="subscript"/>
        </w:rPr>
        <w:t>max</w:t>
      </w:r>
      <w:proofErr w:type="spellEnd"/>
      <w:r w:rsidRPr="004A79E2">
        <w:rPr>
          <w:b/>
          <w:i/>
          <w:sz w:val="20"/>
          <w:szCs w:val="22"/>
          <w:vertAlign w:val="subscript"/>
        </w:rPr>
        <w:t xml:space="preserve"> </w:t>
      </w:r>
      <w:r w:rsidRPr="004A79E2">
        <w:rPr>
          <w:i/>
          <w:sz w:val="20"/>
          <w:szCs w:val="22"/>
        </w:rPr>
        <w:t>-  oznacza najwyższy okres gwarancji spośród badanych oferty,</w:t>
      </w:r>
    </w:p>
    <w:p w:rsidR="00F77621" w:rsidRDefault="00F77621" w:rsidP="00F77621">
      <w:pPr>
        <w:pStyle w:val="Tekstpodstawowywcity2"/>
        <w:spacing w:after="0" w:line="240" w:lineRule="auto"/>
        <w:ind w:left="1440" w:hanging="164"/>
        <w:rPr>
          <w:bCs/>
          <w:i/>
          <w:sz w:val="20"/>
          <w:szCs w:val="22"/>
        </w:rPr>
      </w:pPr>
      <w:proofErr w:type="spellStart"/>
      <w:r w:rsidRPr="004A79E2">
        <w:rPr>
          <w:b/>
          <w:i/>
          <w:sz w:val="20"/>
          <w:szCs w:val="22"/>
        </w:rPr>
        <w:t>C</w:t>
      </w:r>
      <w:r w:rsidRPr="004A79E2">
        <w:rPr>
          <w:b/>
          <w:i/>
          <w:sz w:val="20"/>
          <w:szCs w:val="22"/>
          <w:vertAlign w:val="subscript"/>
        </w:rPr>
        <w:t>x</w:t>
      </w:r>
      <w:proofErr w:type="spellEnd"/>
      <w:r w:rsidRPr="004A79E2">
        <w:rPr>
          <w:b/>
          <w:i/>
          <w:sz w:val="20"/>
          <w:szCs w:val="22"/>
        </w:rPr>
        <w:t xml:space="preserve">    -  </w:t>
      </w:r>
      <w:r w:rsidRPr="004A79E2">
        <w:rPr>
          <w:bCs/>
          <w:i/>
          <w:sz w:val="20"/>
          <w:szCs w:val="22"/>
        </w:rPr>
        <w:t>oznacza wielkość okresu gwarancji  badanej oferty.</w:t>
      </w:r>
    </w:p>
    <w:p w:rsidR="004A79E2" w:rsidRDefault="004A79E2" w:rsidP="00F77621">
      <w:pPr>
        <w:pStyle w:val="Tekstpodstawowywcity2"/>
        <w:spacing w:after="0" w:line="240" w:lineRule="auto"/>
        <w:ind w:left="1440" w:hanging="164"/>
        <w:rPr>
          <w:b/>
          <w:i/>
          <w:sz w:val="20"/>
          <w:szCs w:val="22"/>
        </w:rPr>
      </w:pPr>
    </w:p>
    <w:p w:rsidR="004A79E2" w:rsidRPr="00CB5ED6" w:rsidRDefault="004A79E2" w:rsidP="004A79E2">
      <w:pPr>
        <w:spacing w:after="0" w:line="240" w:lineRule="auto"/>
        <w:ind w:firstLine="708"/>
        <w:jc w:val="both"/>
        <w:rPr>
          <w:u w:val="single"/>
        </w:rPr>
      </w:pPr>
      <w:r w:rsidRPr="00CB5ED6">
        <w:rPr>
          <w:u w:val="single"/>
        </w:rPr>
        <w:t>PO ZMIANIE:</w:t>
      </w:r>
    </w:p>
    <w:p w:rsidR="007C2FE3" w:rsidRPr="007C2FE3" w:rsidRDefault="007C2FE3" w:rsidP="007C2FE3">
      <w:pPr>
        <w:spacing w:after="0" w:line="240" w:lineRule="auto"/>
        <w:ind w:left="851" w:right="48" w:hanging="425"/>
        <w:jc w:val="both"/>
        <w:rPr>
          <w:i/>
        </w:rPr>
      </w:pPr>
      <w:r>
        <w:rPr>
          <w:i/>
        </w:rPr>
        <w:t xml:space="preserve">3.2. </w:t>
      </w:r>
      <w:r w:rsidRPr="007C2FE3">
        <w:rPr>
          <w:i/>
        </w:rPr>
        <w:t>Okres gwarancji 20% (C</w:t>
      </w:r>
      <w:r w:rsidRPr="007C2FE3">
        <w:rPr>
          <w:i/>
          <w:vertAlign w:val="subscript"/>
        </w:rPr>
        <w:t>2</w:t>
      </w:r>
      <w:r w:rsidRPr="007C2FE3">
        <w:rPr>
          <w:i/>
        </w:rPr>
        <w:t>), na który składa się okres gwarancji stanowiska komory klimatycznej.</w:t>
      </w:r>
    </w:p>
    <w:p w:rsidR="007C2FE3" w:rsidRPr="007C2FE3" w:rsidRDefault="007C2FE3" w:rsidP="007C2FE3">
      <w:pPr>
        <w:spacing w:after="0" w:line="240" w:lineRule="auto"/>
        <w:ind w:left="851" w:right="48"/>
        <w:jc w:val="both"/>
        <w:rPr>
          <w:i/>
          <w:sz w:val="20"/>
          <w:szCs w:val="20"/>
        </w:rPr>
      </w:pPr>
      <w:r w:rsidRPr="007C2FE3">
        <w:rPr>
          <w:i/>
          <w:sz w:val="20"/>
          <w:szCs w:val="20"/>
        </w:rPr>
        <w:t>Najwyższy z oferowanych okresów gwarancji (</w:t>
      </w:r>
      <w:proofErr w:type="spellStart"/>
      <w:r w:rsidRPr="007C2FE3">
        <w:rPr>
          <w:i/>
          <w:sz w:val="20"/>
          <w:szCs w:val="20"/>
        </w:rPr>
        <w:t>C</w:t>
      </w:r>
      <w:r w:rsidRPr="006C2234">
        <w:rPr>
          <w:i/>
          <w:sz w:val="20"/>
          <w:szCs w:val="20"/>
          <w:vertAlign w:val="subscript"/>
        </w:rPr>
        <w:t>max</w:t>
      </w:r>
      <w:proofErr w:type="spellEnd"/>
      <w:r w:rsidRPr="007C2FE3">
        <w:rPr>
          <w:i/>
          <w:sz w:val="20"/>
          <w:szCs w:val="20"/>
        </w:rPr>
        <w:t xml:space="preserve">) otrzymuje 20 pkt i stanowi bazę do wyliczenia punktów dla poszczególnych okresów </w:t>
      </w:r>
      <w:r w:rsidR="006C2234">
        <w:rPr>
          <w:i/>
          <w:sz w:val="20"/>
          <w:szCs w:val="20"/>
        </w:rPr>
        <w:t>gwarancji danego elementu ofert</w:t>
      </w:r>
      <w:r w:rsidRPr="007C2FE3">
        <w:rPr>
          <w:i/>
          <w:sz w:val="20"/>
          <w:szCs w:val="20"/>
        </w:rPr>
        <w:t xml:space="preserve"> Wykonawców według wzoru:</w:t>
      </w:r>
    </w:p>
    <w:p w:rsidR="007C2FE3" w:rsidRPr="007C2FE3" w:rsidRDefault="007C2FE3" w:rsidP="007C2FE3">
      <w:pPr>
        <w:pStyle w:val="Tekstpodstawowywcity2"/>
        <w:tabs>
          <w:tab w:val="left" w:pos="2835"/>
          <w:tab w:val="center" w:pos="5243"/>
        </w:tabs>
        <w:spacing w:after="0" w:line="276" w:lineRule="auto"/>
        <w:ind w:left="1416"/>
        <w:rPr>
          <w:b/>
          <w:i/>
        </w:rPr>
      </w:pPr>
      <w:r w:rsidRPr="007C2FE3">
        <w:rPr>
          <w:b/>
          <w:i/>
        </w:rPr>
        <w:tab/>
        <w:t>C</w:t>
      </w:r>
      <w:r w:rsidRPr="007C2FE3">
        <w:rPr>
          <w:b/>
          <w:i/>
          <w:vertAlign w:val="subscript"/>
        </w:rPr>
        <w:t xml:space="preserve">2 </w:t>
      </w:r>
      <w:r w:rsidRPr="007C2FE3">
        <w:rPr>
          <w:b/>
          <w:i/>
        </w:rPr>
        <w:t>=  (</w:t>
      </w:r>
      <w:proofErr w:type="spellStart"/>
      <w:r w:rsidRPr="007C2FE3">
        <w:rPr>
          <w:b/>
          <w:i/>
        </w:rPr>
        <w:t>C</w:t>
      </w:r>
      <w:r w:rsidRPr="007C2FE3">
        <w:rPr>
          <w:b/>
          <w:i/>
          <w:vertAlign w:val="subscript"/>
        </w:rPr>
        <w:t>x</w:t>
      </w:r>
      <w:proofErr w:type="spellEnd"/>
      <w:r w:rsidRPr="007C2FE3">
        <w:rPr>
          <w:b/>
          <w:i/>
          <w:vertAlign w:val="subscript"/>
        </w:rPr>
        <w:t xml:space="preserve"> </w:t>
      </w:r>
      <w:r w:rsidRPr="007C2FE3">
        <w:rPr>
          <w:b/>
          <w:i/>
        </w:rPr>
        <w:t xml:space="preserve">: </w:t>
      </w:r>
      <w:proofErr w:type="spellStart"/>
      <w:r w:rsidRPr="007C2FE3">
        <w:rPr>
          <w:b/>
          <w:i/>
        </w:rPr>
        <w:t>C</w:t>
      </w:r>
      <w:r w:rsidRPr="007C2FE3">
        <w:rPr>
          <w:b/>
          <w:i/>
          <w:vertAlign w:val="subscript"/>
        </w:rPr>
        <w:t>max</w:t>
      </w:r>
      <w:proofErr w:type="spellEnd"/>
      <w:r w:rsidRPr="007C2FE3">
        <w:rPr>
          <w:b/>
          <w:i/>
        </w:rPr>
        <w:t xml:space="preserve">) x 20 pkt </w:t>
      </w:r>
    </w:p>
    <w:p w:rsidR="007C2FE3" w:rsidRPr="007C2FE3" w:rsidRDefault="007C2FE3" w:rsidP="007C2FE3">
      <w:pPr>
        <w:pStyle w:val="Tekstpodstawowywcity2"/>
        <w:tabs>
          <w:tab w:val="left" w:pos="1080"/>
        </w:tabs>
        <w:spacing w:after="0" w:line="240" w:lineRule="auto"/>
        <w:ind w:left="720" w:firstLine="273"/>
        <w:rPr>
          <w:i/>
          <w:sz w:val="20"/>
          <w:szCs w:val="22"/>
        </w:rPr>
      </w:pPr>
      <w:r w:rsidRPr="007C2FE3">
        <w:rPr>
          <w:i/>
          <w:sz w:val="20"/>
          <w:szCs w:val="22"/>
        </w:rPr>
        <w:tab/>
        <w:t>gdzie:</w:t>
      </w:r>
    </w:p>
    <w:p w:rsidR="007C2FE3" w:rsidRPr="007C2FE3" w:rsidRDefault="007C2FE3" w:rsidP="007C2FE3">
      <w:pPr>
        <w:pStyle w:val="Tekstpodstawowywcity2"/>
        <w:spacing w:after="0" w:line="240" w:lineRule="auto"/>
        <w:ind w:left="1985" w:hanging="709"/>
        <w:rPr>
          <w:i/>
          <w:sz w:val="20"/>
          <w:szCs w:val="22"/>
        </w:rPr>
      </w:pPr>
      <w:r w:rsidRPr="007C2FE3">
        <w:rPr>
          <w:b/>
          <w:i/>
          <w:sz w:val="20"/>
          <w:szCs w:val="22"/>
        </w:rPr>
        <w:t>C</w:t>
      </w:r>
      <w:r w:rsidRPr="007C2FE3">
        <w:rPr>
          <w:b/>
          <w:i/>
          <w:vertAlign w:val="subscript"/>
        </w:rPr>
        <w:t xml:space="preserve">2     </w:t>
      </w:r>
      <w:r w:rsidRPr="007C2FE3">
        <w:rPr>
          <w:i/>
          <w:sz w:val="20"/>
          <w:szCs w:val="22"/>
        </w:rPr>
        <w:t>-  oznacza liczbę punktów badanego okresu gwarancji  obliczonego dla badanej oferty dla komory,</w:t>
      </w:r>
    </w:p>
    <w:p w:rsidR="007C2FE3" w:rsidRPr="007C2FE3" w:rsidRDefault="007C2FE3" w:rsidP="007C2FE3">
      <w:pPr>
        <w:pStyle w:val="Tekstpodstawowywcity2"/>
        <w:spacing w:after="0" w:line="240" w:lineRule="auto"/>
        <w:ind w:left="1440" w:hanging="164"/>
        <w:rPr>
          <w:i/>
          <w:sz w:val="20"/>
          <w:szCs w:val="22"/>
        </w:rPr>
      </w:pPr>
      <w:proofErr w:type="spellStart"/>
      <w:r w:rsidRPr="007C2FE3">
        <w:rPr>
          <w:b/>
          <w:i/>
          <w:sz w:val="20"/>
          <w:szCs w:val="22"/>
        </w:rPr>
        <w:t>C</w:t>
      </w:r>
      <w:r w:rsidRPr="007C2FE3">
        <w:rPr>
          <w:b/>
          <w:i/>
          <w:sz w:val="20"/>
          <w:szCs w:val="22"/>
          <w:vertAlign w:val="subscript"/>
        </w:rPr>
        <w:t>max</w:t>
      </w:r>
      <w:proofErr w:type="spellEnd"/>
      <w:r w:rsidRPr="007C2FE3">
        <w:rPr>
          <w:b/>
          <w:i/>
          <w:sz w:val="20"/>
          <w:szCs w:val="22"/>
          <w:vertAlign w:val="subscript"/>
        </w:rPr>
        <w:t xml:space="preserve"> </w:t>
      </w:r>
      <w:r w:rsidRPr="007C2FE3">
        <w:rPr>
          <w:i/>
          <w:sz w:val="20"/>
          <w:szCs w:val="22"/>
        </w:rPr>
        <w:t>-  oznacza najwyższy okres gwarancji spośród badanych oferty,</w:t>
      </w:r>
    </w:p>
    <w:p w:rsidR="007C2FE3" w:rsidRPr="007C2FE3" w:rsidRDefault="007C2FE3" w:rsidP="007C2FE3">
      <w:pPr>
        <w:pStyle w:val="Tekstpodstawowywcity2"/>
        <w:spacing w:after="0" w:line="240" w:lineRule="auto"/>
        <w:ind w:left="1440" w:hanging="164"/>
        <w:rPr>
          <w:b/>
          <w:i/>
          <w:sz w:val="20"/>
          <w:szCs w:val="22"/>
        </w:rPr>
      </w:pPr>
      <w:proofErr w:type="spellStart"/>
      <w:r w:rsidRPr="007C2FE3">
        <w:rPr>
          <w:b/>
          <w:i/>
          <w:sz w:val="20"/>
          <w:szCs w:val="22"/>
        </w:rPr>
        <w:t>C</w:t>
      </w:r>
      <w:r w:rsidRPr="007C2FE3">
        <w:rPr>
          <w:b/>
          <w:i/>
          <w:sz w:val="20"/>
          <w:szCs w:val="22"/>
          <w:vertAlign w:val="subscript"/>
        </w:rPr>
        <w:t>x</w:t>
      </w:r>
      <w:proofErr w:type="spellEnd"/>
      <w:r w:rsidRPr="007C2FE3">
        <w:rPr>
          <w:b/>
          <w:i/>
          <w:sz w:val="20"/>
          <w:szCs w:val="22"/>
        </w:rPr>
        <w:t xml:space="preserve">    -  </w:t>
      </w:r>
      <w:r w:rsidRPr="007C2FE3">
        <w:rPr>
          <w:bCs/>
          <w:i/>
          <w:sz w:val="20"/>
          <w:szCs w:val="22"/>
        </w:rPr>
        <w:t>oznacza wielkość okresu gwarancji  badanej oferty.</w:t>
      </w:r>
    </w:p>
    <w:p w:rsidR="007C2FE3" w:rsidRPr="007C2FE3" w:rsidRDefault="007C2FE3" w:rsidP="007C2FE3">
      <w:pPr>
        <w:ind w:firstLine="567"/>
        <w:jc w:val="both"/>
        <w:rPr>
          <w:i/>
          <w:sz w:val="20"/>
          <w:szCs w:val="20"/>
        </w:rPr>
      </w:pPr>
      <w:r w:rsidRPr="007C2FE3">
        <w:rPr>
          <w:i/>
          <w:sz w:val="20"/>
          <w:szCs w:val="20"/>
        </w:rPr>
        <w:t>Brak podania okresu gwarancji skutkuje przyznaniem punktów w ilości: 0 (zero).</w:t>
      </w:r>
    </w:p>
    <w:p w:rsidR="00DC26D8" w:rsidRDefault="00DC26D8" w:rsidP="00AF037F">
      <w:pPr>
        <w:spacing w:after="0" w:line="240" w:lineRule="auto"/>
        <w:ind w:firstLine="708"/>
        <w:jc w:val="both"/>
      </w:pPr>
    </w:p>
    <w:p w:rsidR="004A79E2" w:rsidRDefault="00DC26D8" w:rsidP="00AF037F">
      <w:pPr>
        <w:spacing w:after="0" w:line="240" w:lineRule="auto"/>
        <w:ind w:firstLine="708"/>
        <w:jc w:val="both"/>
      </w:pPr>
      <w:r>
        <w:t xml:space="preserve">Ponadto zmienia się </w:t>
      </w:r>
      <w:r w:rsidRPr="000735D5">
        <w:rPr>
          <w:b/>
        </w:rPr>
        <w:t>treść Załącznika nr 1</w:t>
      </w:r>
      <w:r>
        <w:t xml:space="preserve"> </w:t>
      </w:r>
      <w:r w:rsidRPr="000735D5">
        <w:rPr>
          <w:rFonts w:eastAsia="TimesNewRoman"/>
          <w:b/>
        </w:rPr>
        <w:t xml:space="preserve">do </w:t>
      </w:r>
      <w:r w:rsidRPr="000735D5">
        <w:rPr>
          <w:b/>
        </w:rPr>
        <w:t>Zapytania Ofertowego nr RG.38.09.II.2018</w:t>
      </w:r>
      <w:r w:rsidR="000735D5" w:rsidRPr="000735D5">
        <w:rPr>
          <w:b/>
        </w:rPr>
        <w:t xml:space="preserve"> z</w:t>
      </w:r>
      <w:r w:rsidR="006C2234">
        <w:rPr>
          <w:b/>
        </w:rPr>
        <w:t> </w:t>
      </w:r>
      <w:r w:rsidR="000735D5" w:rsidRPr="000735D5">
        <w:rPr>
          <w:b/>
        </w:rPr>
        <w:t>dnia 2018-06-19</w:t>
      </w:r>
      <w:r>
        <w:t xml:space="preserve">, który otrzymuje brzmienie określone w Załączniku </w:t>
      </w:r>
      <w:r w:rsidR="00373B19">
        <w:t>1</w:t>
      </w:r>
      <w:r>
        <w:t xml:space="preserve"> do niniejszego sprostowania.</w:t>
      </w:r>
    </w:p>
    <w:p w:rsidR="00DC26D8" w:rsidRDefault="00DC26D8" w:rsidP="00AF037F">
      <w:pPr>
        <w:spacing w:after="0" w:line="240" w:lineRule="auto"/>
        <w:ind w:firstLine="708"/>
        <w:jc w:val="both"/>
      </w:pPr>
    </w:p>
    <w:p w:rsidR="00AF037F" w:rsidRDefault="00AF037F" w:rsidP="00AF037F">
      <w:pPr>
        <w:spacing w:after="0" w:line="240" w:lineRule="auto"/>
        <w:ind w:firstLine="708"/>
        <w:jc w:val="both"/>
        <w:rPr>
          <w:rStyle w:val="Pogrubienie"/>
          <w:b w:val="0"/>
        </w:rPr>
      </w:pPr>
      <w:r>
        <w:t xml:space="preserve">Powyższa zmiana wynika z błędu w procesie redakcyjnym treści przedmiotowego zapytania </w:t>
      </w:r>
      <w:r w:rsidRPr="00944D44">
        <w:t xml:space="preserve">ofertowego i </w:t>
      </w:r>
      <w:r w:rsidRPr="00944D44">
        <w:rPr>
          <w:rStyle w:val="Pogrubienie"/>
          <w:b w:val="0"/>
        </w:rPr>
        <w:t>niecelowego działania zamawiającego</w:t>
      </w:r>
      <w:r>
        <w:rPr>
          <w:rStyle w:val="Pogrubienie"/>
          <w:b w:val="0"/>
        </w:rPr>
        <w:t xml:space="preserve">. </w:t>
      </w:r>
    </w:p>
    <w:p w:rsidR="00AF037F" w:rsidRDefault="00AF037F" w:rsidP="00AF037F">
      <w:pPr>
        <w:spacing w:after="0" w:line="240" w:lineRule="auto"/>
        <w:jc w:val="both"/>
      </w:pPr>
      <w:r>
        <w:t xml:space="preserve">Nie ma zastosowania art. 38 ust. 6 </w:t>
      </w:r>
      <w:proofErr w:type="spellStart"/>
      <w:r>
        <w:t>Pzp</w:t>
      </w:r>
      <w:proofErr w:type="spellEnd"/>
      <w:r>
        <w:t>.</w:t>
      </w:r>
    </w:p>
    <w:p w:rsidR="00AF037F" w:rsidRDefault="00AF037F" w:rsidP="00AF037F">
      <w:pPr>
        <w:spacing w:after="0" w:line="240" w:lineRule="auto"/>
        <w:jc w:val="both"/>
      </w:pPr>
      <w:r w:rsidRPr="003E65A3">
        <w:t xml:space="preserve">Pozostałe zapisy </w:t>
      </w:r>
      <w:r>
        <w:t xml:space="preserve">treści Zapytania ofertowego nr </w:t>
      </w:r>
      <w:r w:rsidR="00DC26D8" w:rsidRPr="00CC35C8">
        <w:t>RG</w:t>
      </w:r>
      <w:r w:rsidR="00DC26D8">
        <w:t xml:space="preserve">.38.09.II.2018 z dnia 2018.06.20 </w:t>
      </w:r>
      <w:r>
        <w:t xml:space="preserve"> </w:t>
      </w:r>
      <w:r w:rsidRPr="003E65A3">
        <w:t xml:space="preserve">pozostają bez zmian i są wiążące dla wszystkich uczestników postępowania. </w:t>
      </w:r>
    </w:p>
    <w:p w:rsidR="00AF037F" w:rsidRDefault="00AF037F" w:rsidP="00AF037F">
      <w:pPr>
        <w:spacing w:after="0" w:line="240" w:lineRule="auto"/>
        <w:jc w:val="both"/>
      </w:pPr>
      <w:r>
        <w:t>Treść pisma opublikowano na stronie internetowej pod adresem:</w:t>
      </w:r>
    </w:p>
    <w:p w:rsidR="00AF037F" w:rsidRDefault="00AC21CA" w:rsidP="00AF037F">
      <w:pPr>
        <w:spacing w:after="0" w:line="240" w:lineRule="auto"/>
        <w:jc w:val="both"/>
      </w:pPr>
      <w:hyperlink r:id="rId8" w:history="1">
        <w:r w:rsidR="00AF037F" w:rsidRPr="00F9102C">
          <w:rPr>
            <w:rStyle w:val="Hipercze"/>
          </w:rPr>
          <w:t>http://bip.bydgoszcz.gum.gov.pl/b01/zamowienia-publiczne-pr</w:t>
        </w:r>
      </w:hyperlink>
    </w:p>
    <w:p w:rsidR="00AF037F" w:rsidRDefault="00AF037F" w:rsidP="00AF037F">
      <w:pPr>
        <w:spacing w:after="0" w:line="240" w:lineRule="auto"/>
        <w:ind w:firstLine="708"/>
        <w:jc w:val="both"/>
      </w:pPr>
    </w:p>
    <w:p w:rsidR="00373B19" w:rsidRDefault="00373B19" w:rsidP="00AF037F">
      <w:pPr>
        <w:spacing w:after="0" w:line="240" w:lineRule="auto"/>
        <w:jc w:val="both"/>
      </w:pPr>
    </w:p>
    <w:p w:rsidR="00DE45C2" w:rsidRDefault="00DE45C2" w:rsidP="00AF037F">
      <w:pPr>
        <w:spacing w:after="0" w:line="240" w:lineRule="auto"/>
        <w:jc w:val="both"/>
        <w:rPr>
          <w:bCs/>
        </w:rPr>
      </w:pPr>
    </w:p>
    <w:p w:rsidR="00D16265" w:rsidRDefault="00D16265" w:rsidP="00AF037F">
      <w:pPr>
        <w:spacing w:after="0" w:line="240" w:lineRule="auto"/>
        <w:jc w:val="both"/>
        <w:rPr>
          <w:bCs/>
        </w:rPr>
      </w:pPr>
    </w:p>
    <w:p w:rsidR="00D16265" w:rsidRDefault="0061381E" w:rsidP="0061381E">
      <w:pPr>
        <w:spacing w:after="0" w:line="240" w:lineRule="auto"/>
        <w:ind w:firstLine="4395"/>
        <w:jc w:val="center"/>
        <w:rPr>
          <w:bCs/>
        </w:rPr>
      </w:pPr>
      <w:r>
        <w:rPr>
          <w:bCs/>
        </w:rPr>
        <w:t>Z upoważnienia Dyrektora</w:t>
      </w:r>
    </w:p>
    <w:p w:rsidR="0061381E" w:rsidRDefault="0061381E" w:rsidP="0061381E">
      <w:pPr>
        <w:spacing w:after="0" w:line="240" w:lineRule="auto"/>
        <w:ind w:firstLine="4395"/>
        <w:jc w:val="center"/>
        <w:rPr>
          <w:bCs/>
        </w:rPr>
      </w:pPr>
      <w:r>
        <w:rPr>
          <w:bCs/>
        </w:rPr>
        <w:t>Naczelnik</w:t>
      </w:r>
    </w:p>
    <w:p w:rsidR="0061381E" w:rsidRDefault="0061381E" w:rsidP="0061381E">
      <w:pPr>
        <w:spacing w:after="0" w:line="240" w:lineRule="auto"/>
        <w:ind w:firstLine="4395"/>
        <w:jc w:val="center"/>
        <w:rPr>
          <w:bCs/>
        </w:rPr>
      </w:pPr>
      <w:r>
        <w:rPr>
          <w:bCs/>
        </w:rPr>
        <w:t>Wydziału Nadzoru Metrologicznego</w:t>
      </w:r>
    </w:p>
    <w:p w:rsidR="0061381E" w:rsidRDefault="0061381E" w:rsidP="0061381E">
      <w:pPr>
        <w:spacing w:after="0" w:line="240" w:lineRule="auto"/>
        <w:ind w:firstLine="4395"/>
        <w:jc w:val="center"/>
        <w:rPr>
          <w:bCs/>
        </w:rPr>
      </w:pPr>
    </w:p>
    <w:p w:rsidR="0061381E" w:rsidRPr="0061381E" w:rsidRDefault="0061381E" w:rsidP="0061381E">
      <w:pPr>
        <w:spacing w:after="0" w:line="240" w:lineRule="auto"/>
        <w:ind w:firstLine="4395"/>
        <w:jc w:val="center"/>
        <w:rPr>
          <w:bCs/>
          <w:i/>
        </w:rPr>
      </w:pPr>
      <w:r w:rsidRPr="0061381E">
        <w:rPr>
          <w:bCs/>
          <w:i/>
        </w:rPr>
        <w:t>Ryszard Muszyński</w:t>
      </w:r>
    </w:p>
    <w:p w:rsidR="00D16265" w:rsidRDefault="00D16265" w:rsidP="00AF037F">
      <w:pPr>
        <w:spacing w:after="0" w:line="240" w:lineRule="auto"/>
        <w:jc w:val="both"/>
        <w:rPr>
          <w:bCs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373B19" w:rsidRDefault="00373B19" w:rsidP="00AF037F">
      <w:pPr>
        <w:spacing w:after="0" w:line="240" w:lineRule="auto"/>
        <w:jc w:val="both"/>
        <w:rPr>
          <w:bCs/>
          <w:sz w:val="20"/>
          <w:szCs w:val="20"/>
        </w:rPr>
      </w:pPr>
    </w:p>
    <w:p w:rsidR="00AF037F" w:rsidRPr="000D64FA" w:rsidRDefault="00AF037F" w:rsidP="00AF037F">
      <w:pPr>
        <w:spacing w:after="0" w:line="240" w:lineRule="auto"/>
        <w:jc w:val="both"/>
        <w:rPr>
          <w:bCs/>
          <w:sz w:val="20"/>
          <w:szCs w:val="20"/>
        </w:rPr>
      </w:pPr>
      <w:r w:rsidRPr="000D64FA">
        <w:rPr>
          <w:bCs/>
          <w:sz w:val="20"/>
          <w:szCs w:val="20"/>
        </w:rPr>
        <w:t>Do wiadomości:</w:t>
      </w:r>
    </w:p>
    <w:p w:rsidR="00AF037F" w:rsidRDefault="00AF037F" w:rsidP="00AF037F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w </w:t>
      </w:r>
      <w:r w:rsidRPr="000D64FA">
        <w:rPr>
          <w:bCs/>
          <w:sz w:val="20"/>
          <w:szCs w:val="20"/>
        </w:rPr>
        <w:t>BIP OUM w Bydgoszczy,</w:t>
      </w:r>
    </w:p>
    <w:p w:rsidR="00373B19" w:rsidRDefault="00AF037F" w:rsidP="00373B19">
      <w:pPr>
        <w:numPr>
          <w:ilvl w:val="0"/>
          <w:numId w:val="6"/>
        </w:numPr>
        <w:spacing w:after="0" w:line="240" w:lineRule="auto"/>
        <w:jc w:val="both"/>
        <w:rPr>
          <w:bCs/>
          <w:sz w:val="20"/>
          <w:szCs w:val="20"/>
        </w:rPr>
      </w:pPr>
      <w:r w:rsidRPr="00373B19">
        <w:rPr>
          <w:bCs/>
          <w:sz w:val="20"/>
          <w:szCs w:val="20"/>
        </w:rPr>
        <w:t>a/a.</w:t>
      </w:r>
    </w:p>
    <w:p w:rsidR="00373B19" w:rsidRDefault="00373B19" w:rsidP="00373B19">
      <w:pPr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D16265" w:rsidRDefault="00D16265" w:rsidP="00373B19">
      <w:pPr>
        <w:spacing w:after="0" w:line="240" w:lineRule="auto"/>
        <w:ind w:left="360"/>
        <w:jc w:val="both"/>
        <w:rPr>
          <w:bCs/>
          <w:sz w:val="20"/>
          <w:szCs w:val="20"/>
        </w:rPr>
      </w:pPr>
    </w:p>
    <w:p w:rsidR="00373B19" w:rsidRPr="00373B19" w:rsidRDefault="00373B19" w:rsidP="00373B19">
      <w:pPr>
        <w:spacing w:after="0"/>
        <w:jc w:val="right"/>
        <w:rPr>
          <w:rFonts w:eastAsia="TimesNewRoman"/>
        </w:rPr>
      </w:pPr>
      <w:r w:rsidRPr="00373B19">
        <w:rPr>
          <w:rFonts w:eastAsia="TimesNewRoman"/>
        </w:rPr>
        <w:t>Załącznik nr 1</w:t>
      </w:r>
    </w:p>
    <w:p w:rsidR="00373B19" w:rsidRPr="00F754BC" w:rsidRDefault="00D16265" w:rsidP="00373B19">
      <w:pPr>
        <w:spacing w:after="0"/>
        <w:jc w:val="right"/>
        <w:rPr>
          <w:rFonts w:eastAsia="TimesNewRoman"/>
        </w:rPr>
      </w:pPr>
      <w:r>
        <w:t>znak sprawy:</w:t>
      </w:r>
      <w:r w:rsidR="00373B19" w:rsidRPr="00F754BC">
        <w:t xml:space="preserve"> RG.38.0</w:t>
      </w:r>
      <w:r w:rsidR="00373B19">
        <w:t>9.II</w:t>
      </w:r>
      <w:r w:rsidR="00373B19" w:rsidRPr="00F754BC">
        <w:t>.201</w:t>
      </w:r>
      <w:r w:rsidR="00373B19">
        <w:t>8</w:t>
      </w:r>
    </w:p>
    <w:p w:rsidR="00373B19" w:rsidRPr="00F754BC" w:rsidRDefault="00373B19" w:rsidP="00373B19">
      <w:pPr>
        <w:spacing w:after="0"/>
      </w:pPr>
    </w:p>
    <w:p w:rsidR="00373B19" w:rsidRPr="00F754BC" w:rsidRDefault="009661F4" w:rsidP="00373B19">
      <w:pPr>
        <w:spacing w:after="0"/>
      </w:pPr>
      <w:r>
        <w:t xml:space="preserve"> </w:t>
      </w:r>
    </w:p>
    <w:p w:rsidR="00373B19" w:rsidRPr="00F754BC" w:rsidRDefault="00373B19" w:rsidP="00373B19">
      <w:pPr>
        <w:spacing w:after="0"/>
      </w:pPr>
      <w:r w:rsidRPr="00F754BC">
        <w:t>.........................................................</w:t>
      </w:r>
    </w:p>
    <w:p w:rsidR="00373B19" w:rsidRPr="00F754BC" w:rsidRDefault="00373B19" w:rsidP="00373B19">
      <w:pPr>
        <w:spacing w:after="0"/>
        <w:rPr>
          <w:rFonts w:eastAsia="TimesNewRoman"/>
          <w:sz w:val="18"/>
          <w:szCs w:val="18"/>
        </w:rPr>
      </w:pPr>
      <w:r w:rsidRPr="00F754BC">
        <w:rPr>
          <w:sz w:val="18"/>
          <w:szCs w:val="18"/>
        </w:rPr>
        <w:t xml:space="preserve"> (pieczęć nagłówkowa Wykonawcy)</w:t>
      </w:r>
      <w:r w:rsidRPr="00F754BC">
        <w:rPr>
          <w:rFonts w:eastAsia="TimesNewRoman"/>
          <w:sz w:val="18"/>
          <w:szCs w:val="18"/>
        </w:rPr>
        <w:t xml:space="preserve"> </w:t>
      </w:r>
    </w:p>
    <w:p w:rsidR="00373B19" w:rsidRPr="00F754BC" w:rsidRDefault="00373B19" w:rsidP="00373B19">
      <w:pPr>
        <w:spacing w:after="0"/>
        <w:jc w:val="right"/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  <w:t>..................................................</w:t>
      </w:r>
    </w:p>
    <w:p w:rsidR="00373B19" w:rsidRPr="00F754BC" w:rsidRDefault="00373B19" w:rsidP="00373B19">
      <w:pPr>
        <w:spacing w:after="0"/>
        <w:jc w:val="right"/>
        <w:rPr>
          <w:sz w:val="18"/>
          <w:szCs w:val="18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18"/>
          <w:szCs w:val="18"/>
        </w:rPr>
        <w:t>miejscowość, data</w:t>
      </w:r>
      <w:r w:rsidRPr="00F754BC">
        <w:rPr>
          <w:sz w:val="18"/>
          <w:szCs w:val="18"/>
        </w:rPr>
        <w:tab/>
      </w:r>
      <w:r w:rsidRPr="00F754BC">
        <w:rPr>
          <w:sz w:val="18"/>
          <w:szCs w:val="18"/>
        </w:rPr>
        <w:tab/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360" w:lineRule="auto"/>
        <w:jc w:val="center"/>
        <w:rPr>
          <w:b/>
          <w:color w:val="000000"/>
        </w:rPr>
      </w:pPr>
      <w:r w:rsidRPr="00F754BC">
        <w:rPr>
          <w:b/>
          <w:color w:val="000000"/>
        </w:rPr>
        <w:t>FORMULARZ OFERTOWY</w:t>
      </w:r>
      <w:bookmarkStart w:id="0" w:name="_GoBack"/>
      <w:bookmarkEnd w:id="0"/>
    </w:p>
    <w:p w:rsidR="00373B19" w:rsidRPr="00F754BC" w:rsidRDefault="00373B19" w:rsidP="00373B1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754BC">
        <w:rPr>
          <w:color w:val="000000"/>
        </w:rPr>
        <w:t>Ja (My) niżej podpisany ......................................................................................................... działając w imieniu i na rzecz .....................................................................................................................................</w:t>
      </w:r>
    </w:p>
    <w:p w:rsidR="00373B19" w:rsidRPr="00F754BC" w:rsidRDefault="00373B19" w:rsidP="00373B19">
      <w:pPr>
        <w:autoSpaceDE w:val="0"/>
        <w:autoSpaceDN w:val="0"/>
        <w:adjustRightInd w:val="0"/>
        <w:spacing w:line="360" w:lineRule="auto"/>
        <w:ind w:firstLine="3780"/>
        <w:rPr>
          <w:color w:val="000000"/>
          <w:sz w:val="20"/>
          <w:szCs w:val="20"/>
        </w:rPr>
      </w:pPr>
      <w:r w:rsidRPr="00F754BC">
        <w:rPr>
          <w:color w:val="000000"/>
          <w:sz w:val="20"/>
          <w:szCs w:val="20"/>
        </w:rPr>
        <w:t>(nazwa i adres Wykonawcy)</w:t>
      </w:r>
    </w:p>
    <w:p w:rsidR="00373B19" w:rsidRPr="00373B19" w:rsidRDefault="00373B19" w:rsidP="00373B19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F754BC">
        <w:rPr>
          <w:color w:val="000000"/>
        </w:rPr>
        <w:t xml:space="preserve">NIP...........................................  </w:t>
      </w:r>
      <w:r w:rsidRPr="00373B19">
        <w:rPr>
          <w:color w:val="000000"/>
          <w:lang w:val="en-US"/>
        </w:rPr>
        <w:t>REGON......................................  KOM. ................................................</w:t>
      </w:r>
    </w:p>
    <w:p w:rsidR="00373B19" w:rsidRPr="00F754BC" w:rsidRDefault="00373B19" w:rsidP="00373B19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de-DE"/>
        </w:rPr>
      </w:pPr>
      <w:r w:rsidRPr="00F754BC">
        <w:rPr>
          <w:color w:val="000000"/>
          <w:lang w:val="de-DE"/>
        </w:rPr>
        <w:t xml:space="preserve">TEL. ............................................ FAKS ....................................... </w:t>
      </w:r>
      <w:proofErr w:type="spellStart"/>
      <w:r w:rsidRPr="00F754BC">
        <w:rPr>
          <w:color w:val="000000"/>
          <w:lang w:val="de-DE"/>
        </w:rPr>
        <w:t>e-mail</w:t>
      </w:r>
      <w:proofErr w:type="spellEnd"/>
      <w:r w:rsidRPr="00F754BC">
        <w:rPr>
          <w:color w:val="000000"/>
          <w:lang w:val="de-DE"/>
        </w:rPr>
        <w:t>: ..............................................</w:t>
      </w:r>
    </w:p>
    <w:p w:rsidR="00373B19" w:rsidRPr="00F754BC" w:rsidRDefault="00373B19" w:rsidP="00373B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54BC">
        <w:rPr>
          <w:color w:val="000000"/>
        </w:rPr>
        <w:t>w odpowiedzi na zapytanie ofertowe na ..................................................... ...................................................................................................................... składamy ofertę na:</w:t>
      </w:r>
    </w:p>
    <w:p w:rsidR="00373B19" w:rsidRPr="00F754BC" w:rsidRDefault="00373B19" w:rsidP="00373B19">
      <w:pPr>
        <w:autoSpaceDE w:val="0"/>
        <w:autoSpaceDN w:val="0"/>
        <w:adjustRightInd w:val="0"/>
        <w:spacing w:line="276" w:lineRule="auto"/>
        <w:ind w:firstLine="1800"/>
        <w:jc w:val="both"/>
        <w:rPr>
          <w:i/>
          <w:color w:val="000000"/>
          <w:vertAlign w:val="superscript"/>
        </w:rPr>
      </w:pPr>
      <w:r w:rsidRPr="00F754BC">
        <w:rPr>
          <w:i/>
          <w:color w:val="000000"/>
          <w:vertAlign w:val="superscript"/>
        </w:rPr>
        <w:t>(nazwa przedmiotu zamówienia)</w:t>
      </w:r>
    </w:p>
    <w:p w:rsidR="00373B19" w:rsidRPr="00F754BC" w:rsidRDefault="00373B19" w:rsidP="00373B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F754BC">
        <w:rPr>
          <w:color w:val="000000"/>
        </w:rPr>
        <w:t>Cena (C</w:t>
      </w:r>
      <w:r w:rsidRPr="00F754BC">
        <w:rPr>
          <w:color w:val="000000"/>
          <w:vertAlign w:val="subscript"/>
        </w:rPr>
        <w:t>1</w:t>
      </w:r>
      <w:r w:rsidRPr="00F754BC">
        <w:rPr>
          <w:color w:val="000000"/>
        </w:rPr>
        <w:t>)</w:t>
      </w:r>
      <w:r w:rsidRPr="00F754BC">
        <w:rPr>
          <w:b/>
          <w:color w:val="000000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27"/>
        <w:gridCol w:w="1025"/>
        <w:gridCol w:w="1482"/>
        <w:gridCol w:w="786"/>
        <w:gridCol w:w="1275"/>
      </w:tblGrid>
      <w:tr w:rsidR="00373B19" w:rsidRPr="00F754BC" w:rsidTr="00373B19">
        <w:tc>
          <w:tcPr>
            <w:tcW w:w="675" w:type="dxa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Przedmiot zamówienia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Cena jednostkowa netto [zł]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Ilość</w:t>
            </w:r>
          </w:p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[j.m.]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Wartość netto          [zł]</w:t>
            </w:r>
          </w:p>
        </w:tc>
        <w:tc>
          <w:tcPr>
            <w:tcW w:w="786" w:type="dxa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VAT       [%]</w:t>
            </w:r>
          </w:p>
        </w:tc>
        <w:tc>
          <w:tcPr>
            <w:tcW w:w="1275" w:type="dxa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F754BC">
              <w:rPr>
                <w:b/>
                <w:color w:val="000000"/>
              </w:rPr>
              <w:t>Wartość brutto      [zł]</w:t>
            </w:r>
          </w:p>
        </w:tc>
      </w:tr>
      <w:tr w:rsidR="00373B19" w:rsidRPr="00F754BC" w:rsidTr="00373B19">
        <w:trPr>
          <w:trHeight w:val="537"/>
        </w:trPr>
        <w:tc>
          <w:tcPr>
            <w:tcW w:w="675" w:type="dxa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754BC"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stanowisko komory klimatycznej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F754BC">
              <w:rPr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color w:val="000000"/>
              </w:rPr>
              <w:t>kpl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373B19" w:rsidRPr="00F754BC" w:rsidTr="00373B19">
        <w:trPr>
          <w:trHeight w:val="57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F754BC">
              <w:rPr>
                <w:color w:val="000000"/>
              </w:rPr>
              <w:t xml:space="preserve"> Netto razem:</w:t>
            </w:r>
          </w:p>
        </w:tc>
        <w:tc>
          <w:tcPr>
            <w:tcW w:w="148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  <w:tr2bl w:val="single" w:sz="4" w:space="0" w:color="auto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</w:tr>
      <w:tr w:rsidR="00373B19" w:rsidRPr="00F754BC" w:rsidTr="00373B19">
        <w:trPr>
          <w:trHeight w:val="5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025" w:type="dxa"/>
            <w:tcBorders>
              <w:left w:val="nil"/>
              <w:bottom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82" w:type="dxa"/>
            <w:tcBorders>
              <w:right w:val="nil"/>
              <w:tr2bl w:val="nil"/>
            </w:tcBorders>
            <w:shd w:val="clear" w:color="auto" w:fill="auto"/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F754BC">
              <w:rPr>
                <w:color w:val="000000"/>
              </w:rPr>
              <w:t>Brutto razem:</w:t>
            </w:r>
          </w:p>
        </w:tc>
        <w:tc>
          <w:tcPr>
            <w:tcW w:w="786" w:type="dxa"/>
            <w:tcBorders>
              <w:left w:val="nil"/>
              <w:tr2bl w:val="nil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r2bl w:val="nil"/>
            </w:tcBorders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>Łączna wartość netto</w:t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>
        <w:rPr>
          <w:color w:val="000000"/>
        </w:rPr>
        <w:tab/>
      </w:r>
      <w:r w:rsidRPr="00F754BC">
        <w:rPr>
          <w:color w:val="000000"/>
        </w:rPr>
        <w:tab/>
        <w:t xml:space="preserve">            ……......................................... zł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>(słownie: .............................................................................................................................................)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 xml:space="preserve">Należny podatek VAT(…… %) </w:t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754BC">
        <w:rPr>
          <w:color w:val="000000"/>
        </w:rPr>
        <w:tab/>
        <w:t>….....</w:t>
      </w:r>
      <w:r>
        <w:rPr>
          <w:color w:val="000000"/>
        </w:rPr>
        <w:t>.</w:t>
      </w:r>
      <w:r w:rsidRPr="00F754BC">
        <w:rPr>
          <w:color w:val="000000"/>
        </w:rPr>
        <w:t>...........………......……….. zł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 xml:space="preserve">Łączna wartość brutto słownie </w:t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 w:rsidRPr="00F754BC">
        <w:rPr>
          <w:color w:val="000000"/>
        </w:rPr>
        <w:t xml:space="preserve"> ……......</w:t>
      </w:r>
      <w:r>
        <w:rPr>
          <w:color w:val="000000"/>
        </w:rPr>
        <w:t>...........................</w:t>
      </w:r>
      <w:r w:rsidRPr="00F754BC">
        <w:rPr>
          <w:color w:val="000000"/>
        </w:rPr>
        <w:t>..... zł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>(słownie: .............................................................................................................................................)</w:t>
      </w: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E45C2" w:rsidRDefault="00DE45C2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Pr="00F754BC" w:rsidRDefault="00373B19" w:rsidP="00373B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754BC">
        <w:rPr>
          <w:color w:val="000000"/>
        </w:rPr>
        <w:t>Okres gwarancji (C</w:t>
      </w:r>
      <w:r w:rsidRPr="00F754BC">
        <w:rPr>
          <w:color w:val="000000"/>
          <w:vertAlign w:val="subscript"/>
        </w:rPr>
        <w:t>2</w:t>
      </w:r>
      <w:r w:rsidRPr="00F754BC">
        <w:rPr>
          <w:color w:val="000000"/>
        </w:rPr>
        <w:t>):</w:t>
      </w:r>
    </w:p>
    <w:p w:rsidR="00373B19" w:rsidRPr="00F754BC" w:rsidRDefault="00373B19" w:rsidP="00373B19">
      <w:pPr>
        <w:spacing w:after="0" w:line="240" w:lineRule="auto"/>
        <w:ind w:firstLine="3420"/>
        <w:jc w:val="both"/>
      </w:pPr>
    </w:p>
    <w:tbl>
      <w:tblPr>
        <w:tblW w:w="8609" w:type="dxa"/>
        <w:tblInd w:w="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5824"/>
        <w:gridCol w:w="2020"/>
      </w:tblGrid>
      <w:tr w:rsidR="00373B19" w:rsidRPr="00F754BC" w:rsidTr="001677D4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3B19" w:rsidRPr="00F754BC" w:rsidRDefault="00373B19" w:rsidP="00373B19">
            <w:pPr>
              <w:spacing w:after="0" w:line="240" w:lineRule="auto"/>
              <w:jc w:val="center"/>
              <w:rPr>
                <w:sz w:val="20"/>
              </w:rPr>
            </w:pPr>
            <w:r w:rsidRPr="00F754BC">
              <w:rPr>
                <w:sz w:val="20"/>
              </w:rPr>
              <w:t>Lp.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3B19" w:rsidRPr="00F754BC" w:rsidRDefault="00373B19" w:rsidP="00373B19">
            <w:pPr>
              <w:spacing w:after="0" w:line="240" w:lineRule="auto"/>
              <w:jc w:val="center"/>
              <w:rPr>
                <w:sz w:val="20"/>
              </w:rPr>
            </w:pPr>
            <w:r w:rsidRPr="00F754BC">
              <w:rPr>
                <w:sz w:val="20"/>
              </w:rPr>
              <w:t>Elementy przedmiotu zamówienia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9" w:rsidRPr="00F754BC" w:rsidRDefault="00373B19" w:rsidP="00373B19">
            <w:pPr>
              <w:spacing w:after="0" w:line="240" w:lineRule="auto"/>
              <w:jc w:val="center"/>
              <w:rPr>
                <w:sz w:val="20"/>
              </w:rPr>
            </w:pPr>
            <w:r w:rsidRPr="00F754BC">
              <w:rPr>
                <w:sz w:val="20"/>
              </w:rPr>
              <w:t>Okres gwarancji</w:t>
            </w:r>
          </w:p>
          <w:p w:rsidR="00373B19" w:rsidRPr="00F754BC" w:rsidRDefault="00373B19" w:rsidP="00373B19">
            <w:pPr>
              <w:spacing w:after="0" w:line="240" w:lineRule="auto"/>
              <w:jc w:val="center"/>
              <w:rPr>
                <w:sz w:val="20"/>
              </w:rPr>
            </w:pPr>
            <w:r w:rsidRPr="00F754BC">
              <w:rPr>
                <w:sz w:val="20"/>
              </w:rPr>
              <w:t>[ilość miesięcy]</w:t>
            </w:r>
          </w:p>
        </w:tc>
      </w:tr>
      <w:tr w:rsidR="00373B19" w:rsidRPr="00F754BC" w:rsidTr="001677D4">
        <w:trPr>
          <w:trHeight w:val="6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19" w:rsidRPr="00F754BC" w:rsidRDefault="00373B19" w:rsidP="00373B19">
            <w:pPr>
              <w:spacing w:after="0" w:line="240" w:lineRule="auto"/>
              <w:jc w:val="center"/>
              <w:rPr>
                <w:sz w:val="20"/>
              </w:rPr>
            </w:pPr>
            <w:r w:rsidRPr="00F754BC">
              <w:rPr>
                <w:sz w:val="20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19" w:rsidRPr="00F754BC" w:rsidRDefault="00373B19" w:rsidP="00373B1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stanowisko komory klimatycznej (C</w:t>
            </w:r>
            <w:r w:rsidRPr="0090740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19" w:rsidRPr="00F754BC" w:rsidRDefault="00373B19" w:rsidP="00373B19">
            <w:pPr>
              <w:tabs>
                <w:tab w:val="num" w:pos="40"/>
              </w:tabs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</w:tbl>
    <w:p w:rsidR="00373B19" w:rsidRPr="00F754BC" w:rsidRDefault="00373B19" w:rsidP="00373B19">
      <w:pPr>
        <w:spacing w:after="0" w:line="240" w:lineRule="auto"/>
        <w:ind w:firstLine="3420"/>
        <w:jc w:val="both"/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54BC">
        <w:rPr>
          <w:color w:val="000000"/>
        </w:rPr>
        <w:t>Termin realizacji zamówienia:</w:t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  <w:t>............................... (DD-MM-RRRR)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54BC">
        <w:rPr>
          <w:color w:val="000000"/>
        </w:rPr>
        <w:t xml:space="preserve">Termin związania z ofertą: </w:t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  <w:t>............................... dni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>Oświadczamy, że:</w:t>
      </w:r>
    </w:p>
    <w:p w:rsidR="00373B19" w:rsidRPr="00F754BC" w:rsidRDefault="00373B19" w:rsidP="00373B19">
      <w:pPr>
        <w:numPr>
          <w:ilvl w:val="0"/>
          <w:numId w:val="12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zapoznaliśmy się ze specyfikacją zamówienia i nie wnosimy do niej zastrzeżeń oraz przyjmujemy warunki w niej zawarte.</w:t>
      </w:r>
    </w:p>
    <w:p w:rsidR="00373B19" w:rsidRPr="00F754BC" w:rsidRDefault="00373B19" w:rsidP="00373B19">
      <w:pPr>
        <w:numPr>
          <w:ilvl w:val="0"/>
          <w:numId w:val="12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uważamy się za związanych niniejszą ofertą na czas wskazany w specyfikacji.</w:t>
      </w:r>
    </w:p>
    <w:p w:rsidR="00373B19" w:rsidRPr="00F754BC" w:rsidRDefault="00373B19" w:rsidP="00373B19">
      <w:pPr>
        <w:numPr>
          <w:ilvl w:val="0"/>
          <w:numId w:val="12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pozyskaliśmy wszystkie informacje pozwalające na sporządzenie oferty oraz wykonanie wyżej wymienionego zamówienia.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b/>
          <w:i/>
          <w:color w:val="000000"/>
        </w:rPr>
      </w:pPr>
      <w:r w:rsidRPr="00F754BC">
        <w:rPr>
          <w:b/>
          <w:i/>
          <w:color w:val="000000"/>
        </w:rPr>
        <w:t xml:space="preserve">Załączniki stanowiące integralną część naszej oferty: </w:t>
      </w:r>
    </w:p>
    <w:p w:rsidR="00373B19" w:rsidRPr="00F754BC" w:rsidRDefault="00373B19" w:rsidP="00373B19">
      <w:pPr>
        <w:numPr>
          <w:ilvl w:val="0"/>
          <w:numId w:val="13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kopia: nadania NIP, REGON,</w:t>
      </w:r>
    </w:p>
    <w:p w:rsidR="00373B19" w:rsidRPr="00F754BC" w:rsidRDefault="00373B19" w:rsidP="00373B19">
      <w:pPr>
        <w:numPr>
          <w:ilvl w:val="0"/>
          <w:numId w:val="13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kopia zaświadczenia o wpisie do ewidencji działalności gospodarczej lub KRS w celu stwierdzenia poprawności reprezentacji strony Wykonawcy,</w:t>
      </w:r>
    </w:p>
    <w:p w:rsidR="00373B19" w:rsidRPr="00F754BC" w:rsidRDefault="00373B19" w:rsidP="00373B19">
      <w:pPr>
        <w:numPr>
          <w:ilvl w:val="0"/>
          <w:numId w:val="13"/>
        </w:numPr>
        <w:tabs>
          <w:tab w:val="clear" w:pos="288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color w:val="000000"/>
        </w:rPr>
      </w:pPr>
      <w:r w:rsidRPr="00F754BC">
        <w:rPr>
          <w:color w:val="000000"/>
        </w:rPr>
        <w:t>informacje techniczne na temat przedmiotu zamówienia, typ, model itp.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F754BC">
        <w:rPr>
          <w:color w:val="000000"/>
        </w:rPr>
        <w:t>Świadom odpowiedzialności karnej oświadczam, że załączone do oferty dokumenty opisują stan prawny i faktyczny, aktualny na dzień złożenia oferty (art. 297 k.k.)</w:t>
      </w: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73B19" w:rsidRPr="00F754BC" w:rsidRDefault="00373B19" w:rsidP="0037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</w:r>
      <w:r w:rsidRPr="00F754BC">
        <w:rPr>
          <w:color w:val="000000"/>
        </w:rPr>
        <w:tab/>
        <w:t>...........................................................</w:t>
      </w:r>
    </w:p>
    <w:p w:rsidR="00373B19" w:rsidRPr="00F754BC" w:rsidRDefault="00373B19" w:rsidP="00373B19">
      <w:pPr>
        <w:spacing w:after="0" w:line="240" w:lineRule="auto"/>
        <w:rPr>
          <w:sz w:val="20"/>
          <w:szCs w:val="20"/>
        </w:rPr>
      </w:pPr>
      <w:r w:rsidRPr="00F754BC">
        <w:tab/>
      </w:r>
      <w:r w:rsidRPr="00F754BC">
        <w:tab/>
      </w:r>
      <w:r w:rsidRPr="00F754BC">
        <w:tab/>
      </w:r>
      <w:r w:rsidRPr="00F754BC">
        <w:tab/>
      </w:r>
      <w:r w:rsidRPr="00F754BC">
        <w:rPr>
          <w:sz w:val="20"/>
          <w:szCs w:val="20"/>
        </w:rPr>
        <w:t xml:space="preserve"> podpis Wykonawcy, pieczęć imienna</w:t>
      </w:r>
    </w:p>
    <w:p w:rsidR="00373B19" w:rsidRPr="00F754BC" w:rsidRDefault="00373B19" w:rsidP="00373B19">
      <w:pPr>
        <w:spacing w:after="0" w:line="240" w:lineRule="auto"/>
      </w:pPr>
    </w:p>
    <w:p w:rsidR="00AF037F" w:rsidRPr="000D64FA" w:rsidRDefault="00AF037F" w:rsidP="00373B19">
      <w:pPr>
        <w:spacing w:after="0" w:line="240" w:lineRule="auto"/>
        <w:ind w:left="360"/>
        <w:jc w:val="both"/>
        <w:rPr>
          <w:bCs/>
          <w:sz w:val="20"/>
          <w:szCs w:val="20"/>
        </w:rPr>
      </w:pPr>
    </w:p>
    <w:sectPr w:rsidR="00AF037F" w:rsidRPr="000D64FA" w:rsidSect="00373B19">
      <w:footerReference w:type="default" r:id="rId9"/>
      <w:headerReference w:type="first" r:id="rId10"/>
      <w:footerReference w:type="first" r:id="rId11"/>
      <w:pgSz w:w="11906" w:h="16838"/>
      <w:pgMar w:top="1418" w:right="1416" w:bottom="1417" w:left="141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CA" w:rsidRDefault="00AC21CA" w:rsidP="008638D8">
      <w:pPr>
        <w:spacing w:after="0" w:line="240" w:lineRule="auto"/>
      </w:pPr>
      <w:r>
        <w:separator/>
      </w:r>
    </w:p>
  </w:endnote>
  <w:endnote w:type="continuationSeparator" w:id="0">
    <w:p w:rsidR="00AC21CA" w:rsidRDefault="00AC21CA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81E">
      <w:rPr>
        <w:noProof/>
      </w:rPr>
      <w:t>2</w:t>
    </w:r>
    <w:r>
      <w:fldChar w:fldCharType="end"/>
    </w:r>
  </w:p>
  <w:p w:rsidR="00CF0132" w:rsidRDefault="00CF0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Default="004A5076">
    <w:pPr>
      <w:pStyle w:val="Stopka"/>
    </w:pPr>
  </w:p>
  <w:p w:rsidR="00154DAF" w:rsidRDefault="00A4163E" w:rsidP="00EB73FD">
    <w:pPr>
      <w:pStyle w:val="Stopka"/>
      <w:jc w:val="both"/>
    </w:pPr>
    <w:r>
      <w:rPr>
        <w:noProof/>
        <w:lang w:eastAsia="pl-PL"/>
      </w:rPr>
      <w:drawing>
        <wp:inline distT="0" distB="0" distL="0" distR="0" wp14:anchorId="02E31350" wp14:editId="5C68A613">
          <wp:extent cx="5762625" cy="723900"/>
          <wp:effectExtent l="0" t="0" r="9525" b="0"/>
          <wp:docPr id="2" name="Obraz 2" descr="C:\Users\kdrag\AppData\Local\Microsoft\Windows\INetCache\Content.Word\stopka_bydgoszcz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stopka_bydgoszcz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CA" w:rsidRDefault="00AC21CA" w:rsidP="008638D8">
      <w:pPr>
        <w:spacing w:after="0" w:line="240" w:lineRule="auto"/>
      </w:pPr>
      <w:r>
        <w:separator/>
      </w:r>
    </w:p>
  </w:footnote>
  <w:footnote w:type="continuationSeparator" w:id="0">
    <w:p w:rsidR="00AC21CA" w:rsidRDefault="00AC21CA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Default="00373B19" w:rsidP="001C75E3">
    <w:pPr>
      <w:pStyle w:val="Nagwek"/>
    </w:pPr>
    <w:r>
      <w:rPr>
        <w:noProof/>
        <w:lang w:eastAsia="pl-PL"/>
      </w:rPr>
      <w:drawing>
        <wp:inline distT="0" distB="0" distL="0" distR="0" wp14:anchorId="347DCA11" wp14:editId="58BDC2B2">
          <wp:extent cx="2233930" cy="914400"/>
          <wp:effectExtent l="0" t="0" r="0" b="0"/>
          <wp:docPr id="5" name="Obraz 5" descr="C:\Users\kdrag\AppData\Local\Microsoft\Windows\INetCache\Content.Word\Zasób 3@4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Zasób 3@4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5E3" w:rsidRDefault="001C75E3" w:rsidP="001C75E3">
    <w:pPr>
      <w:pStyle w:val="Nagwek"/>
    </w:pPr>
  </w:p>
  <w:p w:rsidR="00EB73FD" w:rsidRDefault="00EB73FD" w:rsidP="001C75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F61B05"/>
    <w:multiLevelType w:val="hybridMultilevel"/>
    <w:tmpl w:val="9A52E19E"/>
    <w:lvl w:ilvl="0" w:tplc="09D0E536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32E4"/>
    <w:multiLevelType w:val="hybridMultilevel"/>
    <w:tmpl w:val="49FA86C4"/>
    <w:lvl w:ilvl="0" w:tplc="09D0E536">
      <w:start w:val="1"/>
      <w:numFmt w:val="decimal"/>
      <w:lvlText w:val="%1."/>
      <w:lvlJc w:val="righ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1BD0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E93229"/>
    <w:multiLevelType w:val="hybridMultilevel"/>
    <w:tmpl w:val="21AE91A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E63B9"/>
    <w:multiLevelType w:val="singleLevel"/>
    <w:tmpl w:val="73C01DBC"/>
    <w:lvl w:ilvl="0">
      <w:start w:val="1"/>
      <w:numFmt w:val="decimal"/>
      <w:pStyle w:val="Styl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6">
    <w:nsid w:val="3B1E2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67B9A"/>
    <w:multiLevelType w:val="hybridMultilevel"/>
    <w:tmpl w:val="1FBE3F28"/>
    <w:lvl w:ilvl="0" w:tplc="465A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C4DA6"/>
    <w:multiLevelType w:val="hybridMultilevel"/>
    <w:tmpl w:val="243EAB9C"/>
    <w:lvl w:ilvl="0" w:tplc="465A46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D91292"/>
    <w:multiLevelType w:val="hybridMultilevel"/>
    <w:tmpl w:val="5D66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91024"/>
    <w:multiLevelType w:val="hybridMultilevel"/>
    <w:tmpl w:val="EC32F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B7F"/>
    <w:multiLevelType w:val="hybridMultilevel"/>
    <w:tmpl w:val="1A64C1FE"/>
    <w:lvl w:ilvl="0" w:tplc="09D0E536">
      <w:start w:val="1"/>
      <w:numFmt w:val="decimal"/>
      <w:lvlText w:val="%1."/>
      <w:lvlJc w:val="righ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7CD3B56"/>
    <w:multiLevelType w:val="hybridMultilevel"/>
    <w:tmpl w:val="0FF8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3CB4"/>
    <w:multiLevelType w:val="hybridMultilevel"/>
    <w:tmpl w:val="3162CB36"/>
    <w:lvl w:ilvl="0" w:tplc="24485B3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D"/>
    <w:rsid w:val="00054360"/>
    <w:rsid w:val="00063BE0"/>
    <w:rsid w:val="000711A8"/>
    <w:rsid w:val="000735D5"/>
    <w:rsid w:val="00137415"/>
    <w:rsid w:val="00154DAF"/>
    <w:rsid w:val="001A4453"/>
    <w:rsid w:val="001C75E3"/>
    <w:rsid w:val="001E004B"/>
    <w:rsid w:val="00223063"/>
    <w:rsid w:val="00263BF1"/>
    <w:rsid w:val="00286D80"/>
    <w:rsid w:val="00373B19"/>
    <w:rsid w:val="003D6DF5"/>
    <w:rsid w:val="00462D5D"/>
    <w:rsid w:val="004A5076"/>
    <w:rsid w:val="004A79E2"/>
    <w:rsid w:val="004F03ED"/>
    <w:rsid w:val="00500E35"/>
    <w:rsid w:val="00552EA7"/>
    <w:rsid w:val="00560788"/>
    <w:rsid w:val="0061115F"/>
    <w:rsid w:val="00612D48"/>
    <w:rsid w:val="0061381E"/>
    <w:rsid w:val="00620A95"/>
    <w:rsid w:val="006518D9"/>
    <w:rsid w:val="00662C6A"/>
    <w:rsid w:val="00675F90"/>
    <w:rsid w:val="006A59BE"/>
    <w:rsid w:val="006A5D2F"/>
    <w:rsid w:val="006C2234"/>
    <w:rsid w:val="007C2FE3"/>
    <w:rsid w:val="007E60A8"/>
    <w:rsid w:val="007E6FDF"/>
    <w:rsid w:val="00845531"/>
    <w:rsid w:val="008638D8"/>
    <w:rsid w:val="008C6AB5"/>
    <w:rsid w:val="008E3429"/>
    <w:rsid w:val="0090798D"/>
    <w:rsid w:val="009522A9"/>
    <w:rsid w:val="009661F4"/>
    <w:rsid w:val="0099382D"/>
    <w:rsid w:val="00A4163E"/>
    <w:rsid w:val="00AC21CA"/>
    <w:rsid w:val="00AE46D7"/>
    <w:rsid w:val="00AF037F"/>
    <w:rsid w:val="00BA1AC5"/>
    <w:rsid w:val="00BB077D"/>
    <w:rsid w:val="00C24B8A"/>
    <w:rsid w:val="00C90D46"/>
    <w:rsid w:val="00CA2A0F"/>
    <w:rsid w:val="00CB1759"/>
    <w:rsid w:val="00CB5ED6"/>
    <w:rsid w:val="00CE60FB"/>
    <w:rsid w:val="00CF0132"/>
    <w:rsid w:val="00CF4B4B"/>
    <w:rsid w:val="00D07695"/>
    <w:rsid w:val="00D16265"/>
    <w:rsid w:val="00D36D68"/>
    <w:rsid w:val="00D7212D"/>
    <w:rsid w:val="00D81006"/>
    <w:rsid w:val="00DA7BB4"/>
    <w:rsid w:val="00DC26D8"/>
    <w:rsid w:val="00DE45C2"/>
    <w:rsid w:val="00DF644A"/>
    <w:rsid w:val="00E530B0"/>
    <w:rsid w:val="00EB69E3"/>
    <w:rsid w:val="00EB73FD"/>
    <w:rsid w:val="00F21349"/>
    <w:rsid w:val="00F77621"/>
    <w:rsid w:val="00F94514"/>
    <w:rsid w:val="00FA1B03"/>
    <w:rsid w:val="00FA3DDC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D2F"/>
    <w:pPr>
      <w:ind w:left="720"/>
      <w:contextualSpacing/>
    </w:pPr>
  </w:style>
  <w:style w:type="character" w:styleId="Pogrubienie">
    <w:name w:val="Strong"/>
    <w:uiPriority w:val="22"/>
    <w:qFormat/>
    <w:rsid w:val="00AF037F"/>
    <w:rPr>
      <w:b/>
      <w:bCs/>
    </w:rPr>
  </w:style>
  <w:style w:type="character" w:styleId="Hipercze">
    <w:name w:val="Hyperlink"/>
    <w:semiHidden/>
    <w:rsid w:val="00AF037F"/>
    <w:rPr>
      <w:color w:val="0000FF"/>
      <w:u w:val="single"/>
    </w:rPr>
  </w:style>
  <w:style w:type="paragraph" w:customStyle="1" w:styleId="Styl2">
    <w:name w:val="Styl2"/>
    <w:basedOn w:val="Normalny"/>
    <w:rsid w:val="00F77621"/>
    <w:pPr>
      <w:numPr>
        <w:numId w:val="11"/>
      </w:numPr>
      <w:spacing w:after="0" w:line="240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77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D2F"/>
    <w:pPr>
      <w:ind w:left="720"/>
      <w:contextualSpacing/>
    </w:pPr>
  </w:style>
  <w:style w:type="character" w:styleId="Pogrubienie">
    <w:name w:val="Strong"/>
    <w:uiPriority w:val="22"/>
    <w:qFormat/>
    <w:rsid w:val="00AF037F"/>
    <w:rPr>
      <w:b/>
      <w:bCs/>
    </w:rPr>
  </w:style>
  <w:style w:type="character" w:styleId="Hipercze">
    <w:name w:val="Hyperlink"/>
    <w:semiHidden/>
    <w:rsid w:val="00AF037F"/>
    <w:rPr>
      <w:color w:val="0000FF"/>
      <w:u w:val="single"/>
    </w:rPr>
  </w:style>
  <w:style w:type="paragraph" w:customStyle="1" w:styleId="Styl2">
    <w:name w:val="Styl2"/>
    <w:basedOn w:val="Normalny"/>
    <w:rsid w:val="00F77621"/>
    <w:pPr>
      <w:numPr>
        <w:numId w:val="11"/>
      </w:numPr>
      <w:spacing w:after="0" w:line="240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77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ydgoszcz.gum.gov.pl/b01/zamowienia-publiczne-p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 Anna</dc:creator>
  <cp:lastModifiedBy>Kosmal Jaroslaw</cp:lastModifiedBy>
  <cp:revision>2</cp:revision>
  <cp:lastPrinted>2018-06-21T06:28:00Z</cp:lastPrinted>
  <dcterms:created xsi:type="dcterms:W3CDTF">2018-06-21T07:01:00Z</dcterms:created>
  <dcterms:modified xsi:type="dcterms:W3CDTF">2018-06-21T07:01:00Z</dcterms:modified>
</cp:coreProperties>
</file>